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B7D82" w14:textId="14CF0864" w:rsidR="002B7533" w:rsidRPr="001B4512" w:rsidRDefault="002B7533" w:rsidP="002B7533">
      <w:pPr>
        <w:spacing w:after="0" w:line="240" w:lineRule="auto"/>
        <w:jc w:val="center"/>
        <w:rPr>
          <w:rFonts w:ascii="Times New Roman" w:hAnsi="Times New Roman" w:cs="Times New Roman"/>
          <w:b/>
          <w:sz w:val="28"/>
          <w:szCs w:val="28"/>
          <w:lang w:val="uk-UA"/>
        </w:rPr>
      </w:pPr>
      <w:r w:rsidRPr="001B4512">
        <w:rPr>
          <w:rFonts w:ascii="Times New Roman" w:hAnsi="Times New Roman" w:cs="Times New Roman"/>
          <w:b/>
          <w:sz w:val="28"/>
          <w:szCs w:val="28"/>
          <w:lang w:val="uk-UA"/>
        </w:rPr>
        <w:t>Підрозділ 2.3. Митна справа та оподаткування</w:t>
      </w:r>
    </w:p>
    <w:p w14:paraId="39923A77" w14:textId="5CF6AE86" w:rsidR="002B7533" w:rsidRDefault="002B7533" w:rsidP="00623855">
      <w:pPr>
        <w:spacing w:after="0" w:line="240" w:lineRule="auto"/>
        <w:ind w:firstLine="567"/>
        <w:jc w:val="both"/>
        <w:rPr>
          <w:rFonts w:ascii="Times New Roman" w:hAnsi="Times New Roman" w:cs="Times New Roman"/>
          <w:b/>
          <w:sz w:val="24"/>
          <w:szCs w:val="24"/>
          <w:lang w:val="uk-UA"/>
        </w:rPr>
      </w:pPr>
    </w:p>
    <w:p w14:paraId="7E924423" w14:textId="77777777" w:rsidR="001B4512" w:rsidRPr="001B4512" w:rsidRDefault="001B4512" w:rsidP="00623855">
      <w:pPr>
        <w:spacing w:after="0" w:line="240" w:lineRule="auto"/>
        <w:ind w:firstLine="567"/>
        <w:jc w:val="both"/>
        <w:rPr>
          <w:rFonts w:ascii="Times New Roman" w:hAnsi="Times New Roman" w:cs="Times New Roman"/>
          <w:b/>
          <w:sz w:val="24"/>
          <w:szCs w:val="24"/>
          <w:lang w:val="uk-UA"/>
        </w:rPr>
      </w:pPr>
    </w:p>
    <w:p w14:paraId="5CCE3481" w14:textId="0C315E2D" w:rsidR="009940CA" w:rsidRPr="001B4512" w:rsidRDefault="001B4512" w:rsidP="001B4512">
      <w:pPr>
        <w:spacing w:after="0" w:line="240" w:lineRule="auto"/>
        <w:ind w:firstLine="567"/>
        <w:jc w:val="both"/>
        <w:rPr>
          <w:rFonts w:ascii="Times New Roman" w:hAnsi="Times New Roman" w:cs="Times New Roman"/>
          <w:b/>
          <w:sz w:val="24"/>
          <w:szCs w:val="24"/>
          <w:lang w:val="uk-UA"/>
        </w:rPr>
      </w:pPr>
      <w:r>
        <w:rPr>
          <w:rFonts w:ascii="Times New Roman" w:hAnsi="Times New Roman" w:cs="Times New Roman"/>
          <w:b/>
          <w:sz w:val="24"/>
          <w:szCs w:val="24"/>
          <w:lang w:val="uk-UA"/>
        </w:rPr>
        <w:t>Проблема </w:t>
      </w:r>
      <w:r w:rsidRPr="001B4512">
        <w:rPr>
          <w:rFonts w:ascii="Times New Roman" w:hAnsi="Times New Roman" w:cs="Times New Roman"/>
          <w:b/>
          <w:sz w:val="24"/>
          <w:szCs w:val="24"/>
          <w:lang w:val="uk-UA"/>
        </w:rPr>
        <w:t>2.3.1.</w:t>
      </w:r>
    </w:p>
    <w:p w14:paraId="3BD6F829" w14:textId="77777777" w:rsidR="001B4512" w:rsidRDefault="001B4512" w:rsidP="00623855">
      <w:pPr>
        <w:spacing w:after="0" w:line="240" w:lineRule="auto"/>
        <w:ind w:firstLine="567"/>
        <w:jc w:val="both"/>
        <w:rPr>
          <w:rFonts w:ascii="Times New Roman" w:hAnsi="Times New Roman" w:cs="Times New Roman"/>
          <w:sz w:val="24"/>
          <w:szCs w:val="24"/>
          <w:lang w:val="uk-UA"/>
        </w:rPr>
      </w:pPr>
    </w:p>
    <w:p w14:paraId="6DC11685" w14:textId="4C4CDD6A" w:rsidR="00623855" w:rsidRPr="001B4512" w:rsidRDefault="001A5E05" w:rsidP="00623855">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Проблеми ефективного</w:t>
      </w:r>
      <w:r w:rsidR="0073121B" w:rsidRPr="001B4512">
        <w:rPr>
          <w:rFonts w:ascii="Times New Roman" w:hAnsi="Times New Roman" w:cs="Times New Roman"/>
          <w:sz w:val="24"/>
          <w:szCs w:val="24"/>
          <w:lang w:val="uk-UA"/>
        </w:rPr>
        <w:t>, прозорого та прогнозованого</w:t>
      </w:r>
      <w:r w:rsidRPr="001B4512">
        <w:rPr>
          <w:rFonts w:ascii="Times New Roman" w:hAnsi="Times New Roman" w:cs="Times New Roman"/>
          <w:sz w:val="24"/>
          <w:szCs w:val="24"/>
          <w:lang w:val="uk-UA"/>
        </w:rPr>
        <w:t xml:space="preserve"> функціонування митних органів,</w:t>
      </w:r>
      <w:r w:rsidR="0073121B" w:rsidRPr="001B4512">
        <w:rPr>
          <w:rFonts w:ascii="Times New Roman" w:hAnsi="Times New Roman" w:cs="Times New Roman"/>
          <w:sz w:val="24"/>
          <w:szCs w:val="24"/>
          <w:lang w:val="uk-UA"/>
        </w:rPr>
        <w:t xml:space="preserve"> його </w:t>
      </w:r>
      <w:proofErr w:type="spellStart"/>
      <w:r w:rsidR="0073121B" w:rsidRPr="001B4512">
        <w:rPr>
          <w:rFonts w:ascii="Times New Roman" w:hAnsi="Times New Roman" w:cs="Times New Roman"/>
          <w:sz w:val="24"/>
          <w:szCs w:val="24"/>
          <w:lang w:val="uk-UA"/>
        </w:rPr>
        <w:t>цифровізації</w:t>
      </w:r>
      <w:proofErr w:type="spellEnd"/>
      <w:r w:rsidR="0073121B" w:rsidRPr="001B4512">
        <w:rPr>
          <w:rFonts w:ascii="Times New Roman" w:hAnsi="Times New Roman" w:cs="Times New Roman"/>
          <w:sz w:val="24"/>
          <w:szCs w:val="24"/>
          <w:lang w:val="uk-UA"/>
        </w:rPr>
        <w:t xml:space="preserve"> та автоматизації,</w:t>
      </w:r>
      <w:r w:rsidRPr="001B4512">
        <w:rPr>
          <w:rFonts w:ascii="Times New Roman" w:hAnsi="Times New Roman" w:cs="Times New Roman"/>
          <w:sz w:val="24"/>
          <w:szCs w:val="24"/>
          <w:lang w:val="uk-UA"/>
        </w:rPr>
        <w:t xml:space="preserve"> </w:t>
      </w:r>
      <w:r w:rsidR="0073121B" w:rsidRPr="001B4512">
        <w:rPr>
          <w:rFonts w:ascii="Times New Roman" w:hAnsi="Times New Roman" w:cs="Times New Roman"/>
          <w:sz w:val="24"/>
          <w:szCs w:val="24"/>
          <w:lang w:val="uk-UA"/>
        </w:rPr>
        <w:t xml:space="preserve">а також наявності </w:t>
      </w:r>
      <w:proofErr w:type="spellStart"/>
      <w:r w:rsidR="0073121B" w:rsidRPr="001B4512">
        <w:rPr>
          <w:rFonts w:ascii="Times New Roman" w:hAnsi="Times New Roman" w:cs="Times New Roman"/>
          <w:sz w:val="24"/>
          <w:szCs w:val="24"/>
          <w:lang w:val="uk-UA"/>
        </w:rPr>
        <w:t>корупціогенних</w:t>
      </w:r>
      <w:proofErr w:type="spellEnd"/>
      <w:r w:rsidR="0073121B" w:rsidRPr="001B4512">
        <w:rPr>
          <w:rFonts w:ascii="Times New Roman" w:hAnsi="Times New Roman" w:cs="Times New Roman"/>
          <w:sz w:val="24"/>
          <w:szCs w:val="24"/>
          <w:lang w:val="uk-UA"/>
        </w:rPr>
        <w:t xml:space="preserve"> факторів у законодавстві України з питань митної справи є предметом широкої уваги з боку як наукової</w:t>
      </w:r>
      <w:r w:rsidR="00877D24" w:rsidRPr="001B4512">
        <w:rPr>
          <w:rFonts w:ascii="Times New Roman" w:hAnsi="Times New Roman" w:cs="Times New Roman"/>
          <w:sz w:val="24"/>
          <w:szCs w:val="24"/>
          <w:lang w:val="uk-UA"/>
        </w:rPr>
        <w:t>, так і з боку експертної (фахової) та практичної спільноти</w:t>
      </w:r>
      <w:r w:rsidR="00604BDB" w:rsidRPr="001B4512">
        <w:rPr>
          <w:rStyle w:val="a5"/>
          <w:rFonts w:ascii="Times New Roman" w:hAnsi="Times New Roman" w:cs="Times New Roman"/>
          <w:sz w:val="24"/>
          <w:szCs w:val="24"/>
          <w:lang w:val="uk-UA"/>
        </w:rPr>
        <w:footnoteReference w:id="1"/>
      </w:r>
      <w:r w:rsidR="00877D24" w:rsidRPr="001B4512">
        <w:rPr>
          <w:rFonts w:ascii="Times New Roman" w:hAnsi="Times New Roman" w:cs="Times New Roman"/>
          <w:sz w:val="24"/>
          <w:szCs w:val="24"/>
          <w:lang w:val="uk-UA"/>
        </w:rPr>
        <w:t>.</w:t>
      </w:r>
    </w:p>
    <w:p w14:paraId="2389EE78" w14:textId="684A2962" w:rsidR="000F535F" w:rsidRPr="001B4512" w:rsidRDefault="00604BDB" w:rsidP="00623855">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Публікації у цій сфері показують</w:t>
      </w:r>
      <w:r w:rsidR="00046F4A" w:rsidRPr="001B4512">
        <w:rPr>
          <w:rFonts w:ascii="Times New Roman" w:hAnsi="Times New Roman" w:cs="Times New Roman"/>
          <w:sz w:val="24"/>
          <w:szCs w:val="24"/>
          <w:lang w:val="uk-UA"/>
        </w:rPr>
        <w:t>, що</w:t>
      </w:r>
      <w:r w:rsidR="000F535F" w:rsidRPr="001B4512">
        <w:rPr>
          <w:rFonts w:ascii="Times New Roman" w:hAnsi="Times New Roman" w:cs="Times New Roman"/>
          <w:sz w:val="24"/>
          <w:szCs w:val="24"/>
          <w:lang w:val="uk-UA"/>
        </w:rPr>
        <w:t xml:space="preserve"> за різними даними втрати від прогалин у законодавстві, неефективності роботи митних органів та від контрабанди сягають понад 4-5 млрд доларів на рік</w:t>
      </w:r>
      <w:r w:rsidR="000F535F" w:rsidRPr="001B4512">
        <w:rPr>
          <w:rStyle w:val="a5"/>
          <w:rFonts w:ascii="Times New Roman" w:hAnsi="Times New Roman" w:cs="Times New Roman"/>
          <w:sz w:val="24"/>
          <w:szCs w:val="24"/>
          <w:lang w:val="uk-UA"/>
        </w:rPr>
        <w:footnoteReference w:id="2"/>
      </w:r>
      <w:r w:rsidR="000F535F" w:rsidRPr="001B4512">
        <w:rPr>
          <w:rFonts w:ascii="Times New Roman" w:hAnsi="Times New Roman" w:cs="Times New Roman"/>
          <w:sz w:val="24"/>
          <w:szCs w:val="24"/>
          <w:lang w:val="uk-UA"/>
        </w:rPr>
        <w:t xml:space="preserve">, що є досить </w:t>
      </w:r>
      <w:r w:rsidRPr="001B4512">
        <w:rPr>
          <w:rFonts w:ascii="Times New Roman" w:hAnsi="Times New Roman" w:cs="Times New Roman"/>
          <w:sz w:val="24"/>
          <w:szCs w:val="24"/>
          <w:lang w:val="uk-UA"/>
        </w:rPr>
        <w:t>значним показником, який надає змогу констатувати</w:t>
      </w:r>
      <w:r w:rsidR="000F535F" w:rsidRPr="001B4512">
        <w:rPr>
          <w:rFonts w:ascii="Times New Roman" w:hAnsi="Times New Roman" w:cs="Times New Roman"/>
          <w:sz w:val="24"/>
          <w:szCs w:val="24"/>
          <w:lang w:val="uk-UA"/>
        </w:rPr>
        <w:t xml:space="preserve"> недостатню ефективність роботи митниці</w:t>
      </w:r>
      <w:r w:rsidR="00046F4A" w:rsidRPr="001B4512">
        <w:rPr>
          <w:rFonts w:ascii="Times New Roman" w:hAnsi="Times New Roman" w:cs="Times New Roman"/>
          <w:sz w:val="24"/>
          <w:szCs w:val="24"/>
          <w:lang w:val="uk-UA"/>
        </w:rPr>
        <w:t xml:space="preserve"> та необхідність її вдосконалення з урахуванням принципів, на яких ґрунтується Антикорупційна стратегія на 2021 – 2025 роки</w:t>
      </w:r>
      <w:r w:rsidR="000F535F" w:rsidRPr="001B4512">
        <w:rPr>
          <w:rFonts w:ascii="Times New Roman" w:hAnsi="Times New Roman" w:cs="Times New Roman"/>
          <w:sz w:val="24"/>
          <w:szCs w:val="24"/>
          <w:lang w:val="uk-UA"/>
        </w:rPr>
        <w:t>.</w:t>
      </w:r>
    </w:p>
    <w:p w14:paraId="7D8E38B3" w14:textId="24E11112" w:rsidR="000F535F" w:rsidRPr="001B4512" w:rsidRDefault="00604BDB" w:rsidP="00623855">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Найбільш вагомо зазначений показник обумовлюють такі проблеми і практики, характерні для діяльності митних органів.</w:t>
      </w:r>
    </w:p>
    <w:p w14:paraId="54221354" w14:textId="77777777" w:rsidR="00046F4A" w:rsidRPr="001B4512" w:rsidRDefault="00046F4A" w:rsidP="00623855">
      <w:pPr>
        <w:spacing w:after="0" w:line="240" w:lineRule="auto"/>
        <w:ind w:firstLine="567"/>
        <w:jc w:val="both"/>
        <w:rPr>
          <w:rFonts w:ascii="Times New Roman" w:hAnsi="Times New Roman" w:cs="Times New Roman"/>
          <w:b/>
          <w:i/>
          <w:sz w:val="24"/>
          <w:szCs w:val="24"/>
          <w:lang w:val="uk-UA"/>
        </w:rPr>
      </w:pPr>
      <w:r w:rsidRPr="001B4512">
        <w:rPr>
          <w:rFonts w:ascii="Times New Roman" w:hAnsi="Times New Roman" w:cs="Times New Roman"/>
          <w:b/>
          <w:sz w:val="24"/>
          <w:szCs w:val="24"/>
          <w:lang w:val="uk-UA"/>
        </w:rPr>
        <w:t>1. </w:t>
      </w:r>
      <w:r w:rsidR="000556B9" w:rsidRPr="001B4512">
        <w:rPr>
          <w:rFonts w:ascii="Times New Roman" w:hAnsi="Times New Roman" w:cs="Times New Roman"/>
          <w:b/>
          <w:i/>
          <w:sz w:val="24"/>
          <w:szCs w:val="24"/>
          <w:lang w:val="uk-UA"/>
        </w:rPr>
        <w:t>Наявність випадків безпідставного та необґрунтованого застосування працівниками митниці резервного методу визначення митної вартості</w:t>
      </w:r>
      <w:r w:rsidRPr="001B4512">
        <w:rPr>
          <w:rFonts w:ascii="Times New Roman" w:hAnsi="Times New Roman" w:cs="Times New Roman"/>
          <w:b/>
          <w:i/>
          <w:sz w:val="24"/>
          <w:szCs w:val="24"/>
          <w:lang w:val="uk-UA"/>
        </w:rPr>
        <w:t>.</w:t>
      </w:r>
    </w:p>
    <w:p w14:paraId="3A4C515C" w14:textId="4301C704" w:rsidR="00046F4A" w:rsidRPr="001B4512" w:rsidRDefault="000556B9" w:rsidP="00623855">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Питання обрання методу визначення митної вартості</w:t>
      </w:r>
      <w:r w:rsidR="00604BDB" w:rsidRPr="001B4512">
        <w:rPr>
          <w:rFonts w:ascii="Times New Roman" w:hAnsi="Times New Roman" w:cs="Times New Roman"/>
          <w:sz w:val="24"/>
          <w:szCs w:val="24"/>
          <w:lang w:val="uk-UA"/>
        </w:rPr>
        <w:t xml:space="preserve"> досить однозначно та детально</w:t>
      </w:r>
      <w:r w:rsidRPr="001B4512">
        <w:rPr>
          <w:rFonts w:ascii="Times New Roman" w:hAnsi="Times New Roman" w:cs="Times New Roman"/>
          <w:sz w:val="24"/>
          <w:szCs w:val="24"/>
          <w:lang w:val="uk-UA"/>
        </w:rPr>
        <w:t xml:space="preserve"> врегульовано Митним кодексом України. Зважаючи на положення глави 9 цього нормативно-правового </w:t>
      </w:r>
      <w:proofErr w:type="spellStart"/>
      <w:r w:rsidRPr="001B4512">
        <w:rPr>
          <w:rFonts w:ascii="Times New Roman" w:hAnsi="Times New Roman" w:cs="Times New Roman"/>
          <w:sz w:val="24"/>
          <w:szCs w:val="24"/>
          <w:lang w:val="uk-UA"/>
        </w:rPr>
        <w:t>акта</w:t>
      </w:r>
      <w:proofErr w:type="spellEnd"/>
      <w:r w:rsidRPr="001B4512">
        <w:rPr>
          <w:rFonts w:ascii="Times New Roman" w:hAnsi="Times New Roman" w:cs="Times New Roman"/>
          <w:sz w:val="24"/>
          <w:szCs w:val="24"/>
          <w:lang w:val="uk-UA"/>
        </w:rPr>
        <w:t>, передбачено 6 методів визначення митної вартості, з яких 1 – основний та 5 – другорядні. При цьому кожний наступний метод застосовується, якщо митна вартість товарів не може бути визначена шляхом застосування попереднього методу.</w:t>
      </w:r>
    </w:p>
    <w:p w14:paraId="1CDA1A14" w14:textId="57CC6A84" w:rsidR="000556B9" w:rsidRPr="001B4512" w:rsidRDefault="000556B9" w:rsidP="00623855">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Резервний метод є останнім з-поміж передбачених законодавством методів, а тому відповідно до положень ч. 1 ст. 64 Митного кодексу може бути застосований лише у тому разі, якщо митна вартість товарів не може бу</w:t>
      </w:r>
      <w:r w:rsidR="002821AA" w:rsidRPr="001B4512">
        <w:rPr>
          <w:rFonts w:ascii="Times New Roman" w:hAnsi="Times New Roman" w:cs="Times New Roman"/>
          <w:sz w:val="24"/>
          <w:szCs w:val="24"/>
          <w:lang w:val="uk-UA"/>
        </w:rPr>
        <w:t>ти визначена шляхом послідовного</w:t>
      </w:r>
      <w:r w:rsidRPr="001B4512">
        <w:rPr>
          <w:rFonts w:ascii="Times New Roman" w:hAnsi="Times New Roman" w:cs="Times New Roman"/>
          <w:sz w:val="24"/>
          <w:szCs w:val="24"/>
          <w:lang w:val="uk-UA"/>
        </w:rPr>
        <w:t xml:space="preserve"> використання інших методів.</w:t>
      </w:r>
    </w:p>
    <w:p w14:paraId="5DD3035F" w14:textId="77777777" w:rsidR="00D122A8" w:rsidRPr="001B4512" w:rsidRDefault="000556B9" w:rsidP="002821AA">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При цьому досить часто трапляються в</w:t>
      </w:r>
      <w:r w:rsidR="000B5A23" w:rsidRPr="001B4512">
        <w:rPr>
          <w:rFonts w:ascii="Times New Roman" w:hAnsi="Times New Roman" w:cs="Times New Roman"/>
          <w:sz w:val="24"/>
          <w:szCs w:val="24"/>
          <w:lang w:val="uk-UA"/>
        </w:rPr>
        <w:t xml:space="preserve">ипадки, коли у разі неможливості застосування основного методу визначення </w:t>
      </w:r>
      <w:r w:rsidR="00601AD8" w:rsidRPr="001B4512">
        <w:rPr>
          <w:rFonts w:ascii="Times New Roman" w:hAnsi="Times New Roman" w:cs="Times New Roman"/>
          <w:sz w:val="24"/>
          <w:szCs w:val="24"/>
          <w:lang w:val="uk-UA"/>
        </w:rPr>
        <w:t xml:space="preserve">митної вартості </w:t>
      </w:r>
      <w:r w:rsidR="00FC2780" w:rsidRPr="001B4512">
        <w:rPr>
          <w:rFonts w:ascii="Times New Roman" w:hAnsi="Times New Roman" w:cs="Times New Roman"/>
          <w:sz w:val="24"/>
          <w:szCs w:val="24"/>
          <w:lang w:val="uk-UA"/>
        </w:rPr>
        <w:t>митні органи при прийнятті рішень про корегування митної вартості застосовую</w:t>
      </w:r>
      <w:r w:rsidR="00601AD8" w:rsidRPr="001B4512">
        <w:rPr>
          <w:rFonts w:ascii="Times New Roman" w:hAnsi="Times New Roman" w:cs="Times New Roman"/>
          <w:sz w:val="24"/>
          <w:szCs w:val="24"/>
          <w:lang w:val="uk-UA"/>
        </w:rPr>
        <w:t>ть одразу резервний</w:t>
      </w:r>
      <w:r w:rsidR="00FC2780" w:rsidRPr="001B4512">
        <w:rPr>
          <w:rFonts w:ascii="Times New Roman" w:hAnsi="Times New Roman" w:cs="Times New Roman"/>
          <w:sz w:val="24"/>
          <w:szCs w:val="24"/>
          <w:lang w:val="uk-UA"/>
        </w:rPr>
        <w:t xml:space="preserve"> метод без належних на те підстав</w:t>
      </w:r>
      <w:r w:rsidRPr="001B4512">
        <w:rPr>
          <w:rStyle w:val="a5"/>
          <w:rFonts w:ascii="Times New Roman" w:hAnsi="Times New Roman" w:cs="Times New Roman"/>
          <w:sz w:val="24"/>
          <w:szCs w:val="24"/>
          <w:lang w:val="uk-UA"/>
        </w:rPr>
        <w:footnoteReference w:id="3"/>
      </w:r>
      <w:r w:rsidRPr="001B4512">
        <w:rPr>
          <w:rFonts w:ascii="Times New Roman" w:hAnsi="Times New Roman" w:cs="Times New Roman"/>
          <w:sz w:val="24"/>
          <w:szCs w:val="24"/>
          <w:lang w:val="uk-UA"/>
        </w:rPr>
        <w:t>.</w:t>
      </w:r>
    </w:p>
    <w:p w14:paraId="3E4DED2D" w14:textId="1F807E2E" w:rsidR="002821AA" w:rsidRPr="001B4512" w:rsidRDefault="002821AA" w:rsidP="002821AA">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Це містить у собі певний ризик, пов’язаний із тим, що на відміну від інших методів визначення митної вартості правила застосування резервного методу згідно із ст. 64 МК не є жорсткими, залишаючи можливість гнучкого використання різних способів, які не суперечать законам України і є сумісними з відповідними принципами і положеннями Генеральної угоди з тарифів і торгівлі (GAТТ).</w:t>
      </w:r>
      <w:r w:rsidR="00602F33" w:rsidRPr="001B4512">
        <w:rPr>
          <w:rFonts w:ascii="Times New Roman" w:hAnsi="Times New Roman" w:cs="Times New Roman"/>
          <w:sz w:val="24"/>
          <w:szCs w:val="24"/>
          <w:lang w:val="uk-UA"/>
        </w:rPr>
        <w:t xml:space="preserve"> За таких умов трапляються випадки, коли визначена митним органом </w:t>
      </w:r>
      <w:r w:rsidR="00602F33" w:rsidRPr="001B4512">
        <w:rPr>
          <w:rFonts w:ascii="Times New Roman" w:hAnsi="Times New Roman" w:cs="Times New Roman"/>
          <w:sz w:val="24"/>
          <w:szCs w:val="24"/>
          <w:lang w:val="uk-UA"/>
        </w:rPr>
        <w:lastRenderedPageBreak/>
        <w:t xml:space="preserve">митна вартість за результатами застосування резервних методів є недостатньо обґрунтованою та переконливою, що створює </w:t>
      </w:r>
      <w:r w:rsidR="00D122A8" w:rsidRPr="001B4512">
        <w:rPr>
          <w:rFonts w:ascii="Times New Roman" w:hAnsi="Times New Roman" w:cs="Times New Roman"/>
          <w:sz w:val="24"/>
          <w:szCs w:val="24"/>
          <w:lang w:val="uk-UA"/>
        </w:rPr>
        <w:t xml:space="preserve">низку </w:t>
      </w:r>
      <w:r w:rsidR="00602F33" w:rsidRPr="001B4512">
        <w:rPr>
          <w:rFonts w:ascii="Times New Roman" w:hAnsi="Times New Roman" w:cs="Times New Roman"/>
          <w:sz w:val="24"/>
          <w:szCs w:val="24"/>
          <w:lang w:val="uk-UA"/>
        </w:rPr>
        <w:t>обтяжен</w:t>
      </w:r>
      <w:r w:rsidR="00D122A8" w:rsidRPr="001B4512">
        <w:rPr>
          <w:rFonts w:ascii="Times New Roman" w:hAnsi="Times New Roman" w:cs="Times New Roman"/>
          <w:sz w:val="24"/>
          <w:szCs w:val="24"/>
          <w:lang w:val="uk-UA"/>
        </w:rPr>
        <w:t>ь</w:t>
      </w:r>
      <w:r w:rsidR="00602F33" w:rsidRPr="001B4512">
        <w:rPr>
          <w:rFonts w:ascii="Times New Roman" w:hAnsi="Times New Roman" w:cs="Times New Roman"/>
          <w:sz w:val="24"/>
          <w:szCs w:val="24"/>
          <w:lang w:val="uk-UA"/>
        </w:rPr>
        <w:t xml:space="preserve"> для суб’єктів господарювання</w:t>
      </w:r>
      <w:r w:rsidR="00602F33" w:rsidRPr="001B4512">
        <w:rPr>
          <w:rStyle w:val="a5"/>
          <w:rFonts w:ascii="Times New Roman" w:hAnsi="Times New Roman" w:cs="Times New Roman"/>
          <w:sz w:val="24"/>
          <w:szCs w:val="24"/>
          <w:lang w:val="uk-UA"/>
        </w:rPr>
        <w:footnoteReference w:id="4"/>
      </w:r>
      <w:r w:rsidR="00D122A8" w:rsidRPr="001B4512">
        <w:rPr>
          <w:rFonts w:ascii="Times New Roman" w:hAnsi="Times New Roman" w:cs="Times New Roman"/>
          <w:sz w:val="24"/>
          <w:szCs w:val="24"/>
          <w:lang w:val="uk-UA"/>
        </w:rPr>
        <w:t xml:space="preserve">, </w:t>
      </w:r>
      <w:r w:rsidR="00E26816" w:rsidRPr="001B4512">
        <w:rPr>
          <w:rFonts w:ascii="Times New Roman" w:hAnsi="Times New Roman" w:cs="Times New Roman"/>
          <w:sz w:val="24"/>
          <w:szCs w:val="24"/>
          <w:lang w:val="uk-UA"/>
        </w:rPr>
        <w:t>на яких покладається зобов’язання</w:t>
      </w:r>
      <w:r w:rsidR="00D122A8" w:rsidRPr="001B4512">
        <w:rPr>
          <w:rFonts w:ascii="Times New Roman" w:hAnsi="Times New Roman" w:cs="Times New Roman"/>
          <w:sz w:val="24"/>
          <w:szCs w:val="24"/>
          <w:lang w:val="uk-UA"/>
        </w:rPr>
        <w:t xml:space="preserve"> сплачувати більшу суму митних платежів, аніж цього вимагається законодавством.</w:t>
      </w:r>
    </w:p>
    <w:p w14:paraId="5A11F828" w14:textId="591DF8D3" w:rsidR="00FC2780" w:rsidRPr="001B4512" w:rsidRDefault="00FC2780" w:rsidP="000556B9">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 xml:space="preserve">Для створення додаткових законодавчих механізмів запобігання наведеним випадкам у проекті </w:t>
      </w:r>
      <w:r w:rsidRPr="001B4512">
        <w:rPr>
          <w:rFonts w:ascii="Times New Roman" w:hAnsi="Times New Roman" w:cs="Times New Roman"/>
          <w:b/>
          <w:i/>
          <w:sz w:val="24"/>
          <w:szCs w:val="24"/>
          <w:lang w:val="uk-UA"/>
        </w:rPr>
        <w:t>Державної антикорупційної програми на 2023 – 2025 роки</w:t>
      </w:r>
      <w:r w:rsidRPr="001B4512">
        <w:rPr>
          <w:rFonts w:ascii="Times New Roman" w:hAnsi="Times New Roman" w:cs="Times New Roman"/>
          <w:sz w:val="24"/>
          <w:szCs w:val="24"/>
          <w:lang w:val="uk-UA"/>
        </w:rPr>
        <w:t xml:space="preserve"> пропонується внесення змін до законодавства, відповідно до яких резервний метод визначення митної вартості застосовуватимет</w:t>
      </w:r>
      <w:r w:rsidR="002E6891" w:rsidRPr="001B4512">
        <w:rPr>
          <w:rFonts w:ascii="Times New Roman" w:hAnsi="Times New Roman" w:cs="Times New Roman"/>
          <w:sz w:val="24"/>
          <w:szCs w:val="24"/>
          <w:lang w:val="uk-UA"/>
        </w:rPr>
        <w:t>ься лише у межах спеціальної процедури, яка мінімізує ризики, пов’язані із його необґрунтованим застосуванням</w:t>
      </w:r>
      <w:r w:rsidRPr="001B4512">
        <w:rPr>
          <w:rFonts w:ascii="Times New Roman" w:hAnsi="Times New Roman" w:cs="Times New Roman"/>
          <w:sz w:val="24"/>
          <w:szCs w:val="24"/>
          <w:lang w:val="uk-UA"/>
        </w:rPr>
        <w:t>.</w:t>
      </w:r>
    </w:p>
    <w:p w14:paraId="7E69EF78" w14:textId="1F755C2A" w:rsidR="00FC2780" w:rsidRPr="001B4512" w:rsidRDefault="00FC2780" w:rsidP="000556B9">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 xml:space="preserve">Крім цього, </w:t>
      </w:r>
      <w:r w:rsidR="00530B08" w:rsidRPr="001B4512">
        <w:rPr>
          <w:rFonts w:ascii="Times New Roman" w:hAnsi="Times New Roman" w:cs="Times New Roman"/>
          <w:sz w:val="24"/>
          <w:szCs w:val="24"/>
          <w:lang w:val="uk-UA"/>
        </w:rPr>
        <w:t>сприятиме вирішенню даної проблеми також внесення законодавчих змін до законодавчого переліку питань, стосовно яких може бути прийнято рішення щодо зобов’язуючої інформації</w:t>
      </w:r>
      <w:r w:rsidR="00E26816" w:rsidRPr="001B4512">
        <w:rPr>
          <w:rFonts w:ascii="Times New Roman" w:hAnsi="Times New Roman" w:cs="Times New Roman"/>
          <w:sz w:val="24"/>
          <w:szCs w:val="24"/>
          <w:lang w:val="uk-UA"/>
        </w:rPr>
        <w:t>,</w:t>
      </w:r>
      <w:r w:rsidR="00530B08" w:rsidRPr="001B4512">
        <w:rPr>
          <w:rFonts w:ascii="Times New Roman" w:hAnsi="Times New Roman" w:cs="Times New Roman"/>
          <w:sz w:val="24"/>
          <w:szCs w:val="24"/>
          <w:lang w:val="uk-UA"/>
        </w:rPr>
        <w:t xml:space="preserve"> шляхом його доповнення питанням визначення методу, що буде використовуватися при визначенні митної вартості товарів, які ввозяться на митну територію України відповідно до митного режиму імпорту відповідно до </w:t>
      </w:r>
      <w:proofErr w:type="spellStart"/>
      <w:r w:rsidR="00530B08" w:rsidRPr="001B4512">
        <w:rPr>
          <w:rFonts w:ascii="Times New Roman" w:hAnsi="Times New Roman" w:cs="Times New Roman"/>
          <w:sz w:val="24"/>
          <w:szCs w:val="24"/>
          <w:lang w:val="uk-UA"/>
        </w:rPr>
        <w:t>п.п</w:t>
      </w:r>
      <w:proofErr w:type="spellEnd"/>
      <w:r w:rsidR="00530B08" w:rsidRPr="001B4512">
        <w:rPr>
          <w:rFonts w:ascii="Times New Roman" w:hAnsi="Times New Roman" w:cs="Times New Roman"/>
          <w:sz w:val="24"/>
          <w:szCs w:val="24"/>
          <w:lang w:val="uk-UA"/>
        </w:rPr>
        <w:t>. (b) п. 9 ст. 3 Угоди про спрощення процедур торгівлі СОТ</w:t>
      </w:r>
      <w:r w:rsidR="00530B08" w:rsidRPr="001B4512">
        <w:rPr>
          <w:rStyle w:val="a5"/>
          <w:rFonts w:ascii="Times New Roman" w:hAnsi="Times New Roman" w:cs="Times New Roman"/>
          <w:sz w:val="24"/>
          <w:szCs w:val="24"/>
          <w:lang w:val="uk-UA"/>
        </w:rPr>
        <w:footnoteReference w:id="5"/>
      </w:r>
      <w:r w:rsidR="00530B08" w:rsidRPr="001B4512">
        <w:rPr>
          <w:rFonts w:ascii="Times New Roman" w:hAnsi="Times New Roman" w:cs="Times New Roman"/>
          <w:sz w:val="24"/>
          <w:szCs w:val="24"/>
          <w:lang w:val="uk-UA"/>
        </w:rPr>
        <w:t>.</w:t>
      </w:r>
    </w:p>
    <w:p w14:paraId="4114BFBC" w14:textId="77777777" w:rsidR="005D4D6D" w:rsidRPr="001B4512" w:rsidRDefault="00112700" w:rsidP="000556B9">
      <w:pPr>
        <w:spacing w:after="0" w:line="240" w:lineRule="auto"/>
        <w:ind w:firstLine="567"/>
        <w:jc w:val="both"/>
        <w:rPr>
          <w:rFonts w:ascii="Times New Roman" w:hAnsi="Times New Roman" w:cs="Times New Roman"/>
          <w:b/>
          <w:i/>
          <w:sz w:val="24"/>
          <w:szCs w:val="24"/>
          <w:lang w:val="uk-UA"/>
        </w:rPr>
      </w:pPr>
      <w:r w:rsidRPr="001B4512">
        <w:rPr>
          <w:rFonts w:ascii="Times New Roman" w:hAnsi="Times New Roman" w:cs="Times New Roman"/>
          <w:b/>
          <w:sz w:val="24"/>
          <w:szCs w:val="24"/>
          <w:lang w:val="uk-UA"/>
        </w:rPr>
        <w:t>2. </w:t>
      </w:r>
      <w:r w:rsidR="00B43A80" w:rsidRPr="001B4512">
        <w:rPr>
          <w:rFonts w:ascii="Times New Roman" w:hAnsi="Times New Roman" w:cs="Times New Roman"/>
          <w:b/>
          <w:i/>
          <w:sz w:val="24"/>
          <w:szCs w:val="24"/>
          <w:lang w:val="uk-UA"/>
        </w:rPr>
        <w:t>Велика кількість порушень</w:t>
      </w:r>
      <w:r w:rsidRPr="001B4512">
        <w:rPr>
          <w:rFonts w:ascii="Times New Roman" w:hAnsi="Times New Roman" w:cs="Times New Roman"/>
          <w:b/>
          <w:i/>
          <w:sz w:val="24"/>
          <w:szCs w:val="24"/>
          <w:lang w:val="uk-UA"/>
        </w:rPr>
        <w:t xml:space="preserve"> прав інтелектуальної власно</w:t>
      </w:r>
      <w:r w:rsidR="00B43A80" w:rsidRPr="001B4512">
        <w:rPr>
          <w:rFonts w:ascii="Times New Roman" w:hAnsi="Times New Roman" w:cs="Times New Roman"/>
          <w:b/>
          <w:i/>
          <w:sz w:val="24"/>
          <w:szCs w:val="24"/>
          <w:lang w:val="uk-UA"/>
        </w:rPr>
        <w:t>сті при імпорті товарів</w:t>
      </w:r>
      <w:r w:rsidRPr="001B4512">
        <w:rPr>
          <w:rFonts w:ascii="Times New Roman" w:hAnsi="Times New Roman" w:cs="Times New Roman"/>
          <w:b/>
          <w:i/>
          <w:sz w:val="24"/>
          <w:szCs w:val="24"/>
          <w:lang w:val="uk-UA"/>
        </w:rPr>
        <w:t>.</w:t>
      </w:r>
    </w:p>
    <w:p w14:paraId="540C73ED" w14:textId="3719A308" w:rsidR="00112700" w:rsidRPr="001B4512" w:rsidRDefault="00D122A8" w:rsidP="000556B9">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П</w:t>
      </w:r>
      <w:r w:rsidR="00FA1ECF" w:rsidRPr="001B4512">
        <w:rPr>
          <w:rFonts w:ascii="Times New Roman" w:hAnsi="Times New Roman" w:cs="Times New Roman"/>
          <w:sz w:val="24"/>
          <w:szCs w:val="24"/>
          <w:lang w:val="uk-UA"/>
        </w:rPr>
        <w:t>роблема стосується так званого «сірого» імпорту, який полягає у ввезенні на ринок країни оригінальних товарів, що виготовлені правовласником та введені в об</w:t>
      </w:r>
      <w:r w:rsidR="008C48F6" w:rsidRPr="001B4512">
        <w:rPr>
          <w:rFonts w:ascii="Times New Roman" w:hAnsi="Times New Roman" w:cs="Times New Roman"/>
          <w:sz w:val="24"/>
          <w:szCs w:val="24"/>
          <w:lang w:val="uk-UA"/>
        </w:rPr>
        <w:t>іг вперше в іншій країні ним же</w:t>
      </w:r>
      <w:r w:rsidR="00FA1ECF" w:rsidRPr="001B4512">
        <w:rPr>
          <w:rFonts w:ascii="Times New Roman" w:hAnsi="Times New Roman" w:cs="Times New Roman"/>
          <w:sz w:val="24"/>
          <w:szCs w:val="24"/>
          <w:lang w:val="uk-UA"/>
        </w:rPr>
        <w:t xml:space="preserve"> або за його згодою. Такий імпорт здійснюється без згоди власника торговельної марки на території імпорту.</w:t>
      </w:r>
    </w:p>
    <w:p w14:paraId="7CC822C3" w14:textId="34986694" w:rsidR="00FA1ECF" w:rsidRPr="001B4512" w:rsidRDefault="00FA1ECF" w:rsidP="000556B9">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Слід звернути увагу, що обсяг «сірого» імпорту є досить значним: у 2020 році його рівень</w:t>
      </w:r>
      <w:r w:rsidR="008C48F6" w:rsidRPr="001B4512">
        <w:rPr>
          <w:rFonts w:ascii="Times New Roman" w:hAnsi="Times New Roman" w:cs="Times New Roman"/>
          <w:sz w:val="24"/>
          <w:szCs w:val="24"/>
          <w:lang w:val="uk-UA"/>
        </w:rPr>
        <w:t xml:space="preserve"> за даними опитування імпортерів та експортерів</w:t>
      </w:r>
      <w:r w:rsidRPr="001B4512">
        <w:rPr>
          <w:rFonts w:ascii="Times New Roman" w:hAnsi="Times New Roman" w:cs="Times New Roman"/>
          <w:sz w:val="24"/>
          <w:szCs w:val="24"/>
          <w:lang w:val="uk-UA"/>
        </w:rPr>
        <w:t xml:space="preserve"> склав 24,2%, що є майже таким же показником, який мав місце у 2018 році (25,3%)</w:t>
      </w:r>
      <w:r w:rsidRPr="001B4512">
        <w:rPr>
          <w:rStyle w:val="a5"/>
          <w:rFonts w:ascii="Times New Roman" w:hAnsi="Times New Roman" w:cs="Times New Roman"/>
          <w:sz w:val="24"/>
          <w:szCs w:val="24"/>
          <w:lang w:val="uk-UA"/>
        </w:rPr>
        <w:footnoteReference w:id="6"/>
      </w:r>
      <w:r w:rsidRPr="001B4512">
        <w:rPr>
          <w:rFonts w:ascii="Times New Roman" w:hAnsi="Times New Roman" w:cs="Times New Roman"/>
          <w:sz w:val="24"/>
          <w:szCs w:val="24"/>
          <w:lang w:val="uk-UA"/>
        </w:rPr>
        <w:t>.</w:t>
      </w:r>
    </w:p>
    <w:p w14:paraId="24EA809D" w14:textId="77777777" w:rsidR="008070B1" w:rsidRPr="001B4512" w:rsidRDefault="009A30B2" w:rsidP="000556B9">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При цьому основними</w:t>
      </w:r>
      <w:r w:rsidR="008070B1" w:rsidRPr="001B4512">
        <w:rPr>
          <w:rFonts w:ascii="Times New Roman" w:hAnsi="Times New Roman" w:cs="Times New Roman"/>
          <w:sz w:val="24"/>
          <w:szCs w:val="24"/>
          <w:lang w:val="uk-UA"/>
        </w:rPr>
        <w:t xml:space="preserve"> причинами «сірого» імпорту в Україні є корупція в митних органах, можливість </w:t>
      </w:r>
      <w:proofErr w:type="spellStart"/>
      <w:r w:rsidR="008070B1" w:rsidRPr="001B4512">
        <w:rPr>
          <w:rFonts w:ascii="Times New Roman" w:hAnsi="Times New Roman" w:cs="Times New Roman"/>
          <w:sz w:val="24"/>
          <w:szCs w:val="24"/>
          <w:lang w:val="uk-UA"/>
        </w:rPr>
        <w:t>безризикового</w:t>
      </w:r>
      <w:proofErr w:type="spellEnd"/>
      <w:r w:rsidR="008070B1" w:rsidRPr="001B4512">
        <w:rPr>
          <w:rFonts w:ascii="Times New Roman" w:hAnsi="Times New Roman" w:cs="Times New Roman"/>
          <w:sz w:val="24"/>
          <w:szCs w:val="24"/>
          <w:lang w:val="uk-UA"/>
        </w:rPr>
        <w:t xml:space="preserve"> збуту </w:t>
      </w:r>
      <w:r w:rsidRPr="001B4512">
        <w:rPr>
          <w:rFonts w:ascii="Times New Roman" w:hAnsi="Times New Roman" w:cs="Times New Roman"/>
          <w:sz w:val="24"/>
          <w:szCs w:val="24"/>
          <w:lang w:val="uk-UA"/>
        </w:rPr>
        <w:t xml:space="preserve">товарів </w:t>
      </w:r>
      <w:r w:rsidR="008070B1" w:rsidRPr="001B4512">
        <w:rPr>
          <w:rFonts w:ascii="Times New Roman" w:hAnsi="Times New Roman" w:cs="Times New Roman"/>
          <w:sz w:val="24"/>
          <w:szCs w:val="24"/>
          <w:lang w:val="uk-UA"/>
        </w:rPr>
        <w:t xml:space="preserve">сірого </w:t>
      </w:r>
      <w:r w:rsidRPr="001B4512">
        <w:rPr>
          <w:rFonts w:ascii="Times New Roman" w:hAnsi="Times New Roman" w:cs="Times New Roman"/>
          <w:sz w:val="24"/>
          <w:szCs w:val="24"/>
          <w:lang w:val="uk-UA"/>
        </w:rPr>
        <w:t>імпорту всередині країни, а також</w:t>
      </w:r>
      <w:r w:rsidR="008070B1" w:rsidRPr="001B4512">
        <w:rPr>
          <w:rFonts w:ascii="Times New Roman" w:hAnsi="Times New Roman" w:cs="Times New Roman"/>
          <w:sz w:val="24"/>
          <w:szCs w:val="24"/>
          <w:lang w:val="uk-UA"/>
        </w:rPr>
        <w:t xml:space="preserve"> можливість для нелегального імпортера уникнути податків і отримати вищу маржу</w:t>
      </w:r>
      <w:r w:rsidRPr="001B4512">
        <w:rPr>
          <w:rStyle w:val="a5"/>
          <w:rFonts w:ascii="Times New Roman" w:hAnsi="Times New Roman" w:cs="Times New Roman"/>
          <w:sz w:val="24"/>
          <w:szCs w:val="24"/>
          <w:lang w:val="uk-UA"/>
        </w:rPr>
        <w:footnoteReference w:id="7"/>
      </w:r>
      <w:r w:rsidR="008070B1" w:rsidRPr="001B4512">
        <w:rPr>
          <w:rFonts w:ascii="Times New Roman" w:hAnsi="Times New Roman" w:cs="Times New Roman"/>
          <w:sz w:val="24"/>
          <w:szCs w:val="24"/>
          <w:lang w:val="uk-UA"/>
        </w:rPr>
        <w:t>.</w:t>
      </w:r>
    </w:p>
    <w:p w14:paraId="5354BE8E" w14:textId="1C932CC1" w:rsidR="008070B1" w:rsidRPr="001B4512" w:rsidRDefault="00C97162" w:rsidP="000556B9">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Проблема порушень, пов’</w:t>
      </w:r>
      <w:r w:rsidR="00E26816" w:rsidRPr="001B4512">
        <w:rPr>
          <w:rFonts w:ascii="Times New Roman" w:hAnsi="Times New Roman" w:cs="Times New Roman"/>
          <w:sz w:val="24"/>
          <w:szCs w:val="24"/>
          <w:lang w:val="uk-UA"/>
        </w:rPr>
        <w:t>язаних з «сірим» імпортом</w:t>
      </w:r>
      <w:r w:rsidRPr="001B4512">
        <w:rPr>
          <w:rFonts w:ascii="Times New Roman" w:hAnsi="Times New Roman" w:cs="Times New Roman"/>
          <w:sz w:val="24"/>
          <w:szCs w:val="24"/>
          <w:lang w:val="uk-UA"/>
        </w:rPr>
        <w:t xml:space="preserve">, негативно впливає на споживачів, які можуть бути позбавлені можливості захисту своїх прав у разі отримання неякісних товарів, </w:t>
      </w:r>
      <w:r w:rsidR="00E26816" w:rsidRPr="001B4512">
        <w:rPr>
          <w:rFonts w:ascii="Times New Roman" w:hAnsi="Times New Roman" w:cs="Times New Roman"/>
          <w:sz w:val="24"/>
          <w:szCs w:val="24"/>
          <w:lang w:val="uk-UA"/>
        </w:rPr>
        <w:t xml:space="preserve">та </w:t>
      </w:r>
      <w:r w:rsidRPr="001B4512">
        <w:rPr>
          <w:rFonts w:ascii="Times New Roman" w:hAnsi="Times New Roman" w:cs="Times New Roman"/>
          <w:sz w:val="24"/>
          <w:szCs w:val="24"/>
          <w:lang w:val="uk-UA"/>
        </w:rPr>
        <w:t>на офіційних імпортерів, ціна продукції яких стає дорожчою порівняно із ціною продукції «сірого» імпорту, що в кінцевому рахунку погіршує ринкове середовище у цілому.</w:t>
      </w:r>
    </w:p>
    <w:p w14:paraId="5A718CF3" w14:textId="77777777" w:rsidR="002E6891" w:rsidRPr="001B4512" w:rsidRDefault="00D122A8" w:rsidP="00F55CD6">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Описана ситуація обумовлює необхідність вжиття заходів, спрямованих на посилення захисту прав інтелектуальної власності при імпорті товарів.</w:t>
      </w:r>
    </w:p>
    <w:p w14:paraId="618A4CDD" w14:textId="33FF0BB9" w:rsidR="00F55CD6" w:rsidRPr="001B4512" w:rsidRDefault="00E042DB" w:rsidP="00F55CD6">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Наразі питання захисту прав інтелектуальної власності при переміщенні товарів через митний кордон України врегульовано Розділом XIV МК.</w:t>
      </w:r>
    </w:p>
    <w:p w14:paraId="51353F3C" w14:textId="4C03C9E2" w:rsidR="00E042DB" w:rsidRPr="001B4512" w:rsidRDefault="00E042DB" w:rsidP="00F55CD6">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Відповідно до норм цього Розділу в Україні діє Митний реєстр об’єктів права інтелектуальної власності, який містить інформацію про</w:t>
      </w:r>
      <w:r w:rsidR="00E26816" w:rsidRPr="001B4512">
        <w:rPr>
          <w:rFonts w:ascii="Times New Roman" w:hAnsi="Times New Roman" w:cs="Times New Roman"/>
          <w:sz w:val="24"/>
          <w:szCs w:val="24"/>
          <w:lang w:val="uk-UA"/>
        </w:rPr>
        <w:t xml:space="preserve"> дату реєстрації у М</w:t>
      </w:r>
      <w:r w:rsidR="00F55CD6" w:rsidRPr="001B4512">
        <w:rPr>
          <w:rFonts w:ascii="Times New Roman" w:hAnsi="Times New Roman" w:cs="Times New Roman"/>
          <w:sz w:val="24"/>
          <w:szCs w:val="24"/>
          <w:lang w:val="uk-UA"/>
        </w:rPr>
        <w:t>итному реєстрі, дату закінчення строку, тип об’єкта, охоронний документ, правовласника, товари та уповноважених осіб</w:t>
      </w:r>
      <w:r w:rsidR="00F55CD6" w:rsidRPr="001B4512">
        <w:rPr>
          <w:rStyle w:val="a5"/>
          <w:rFonts w:ascii="Times New Roman" w:hAnsi="Times New Roman" w:cs="Times New Roman"/>
          <w:sz w:val="24"/>
          <w:szCs w:val="24"/>
          <w:lang w:val="uk-UA"/>
        </w:rPr>
        <w:footnoteReference w:id="8"/>
      </w:r>
      <w:r w:rsidR="00F55CD6" w:rsidRPr="001B4512">
        <w:rPr>
          <w:rFonts w:ascii="Times New Roman" w:hAnsi="Times New Roman" w:cs="Times New Roman"/>
          <w:sz w:val="24"/>
          <w:szCs w:val="24"/>
          <w:lang w:val="uk-UA"/>
        </w:rPr>
        <w:t>.</w:t>
      </w:r>
    </w:p>
    <w:p w14:paraId="20226F10" w14:textId="7AA6380A" w:rsidR="00F55CD6" w:rsidRPr="001B4512" w:rsidRDefault="00F55CD6" w:rsidP="00F55CD6">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Наразі чинна система передбачає такий алгоритм дій</w:t>
      </w:r>
      <w:r w:rsidR="00C60411" w:rsidRPr="001B4512">
        <w:rPr>
          <w:rFonts w:ascii="Times New Roman" w:hAnsi="Times New Roman" w:cs="Times New Roman"/>
          <w:sz w:val="24"/>
          <w:szCs w:val="24"/>
          <w:lang w:val="uk-UA"/>
        </w:rPr>
        <w:t xml:space="preserve"> для захисту прав інтелектуальної власності.</w:t>
      </w:r>
      <w:r w:rsidRPr="001B4512">
        <w:rPr>
          <w:rFonts w:ascii="Times New Roman" w:hAnsi="Times New Roman" w:cs="Times New Roman"/>
          <w:sz w:val="24"/>
          <w:szCs w:val="24"/>
          <w:lang w:val="uk-UA"/>
        </w:rPr>
        <w:t xml:space="preserve"> </w:t>
      </w:r>
      <w:r w:rsidR="00C60411" w:rsidRPr="001B4512">
        <w:rPr>
          <w:rFonts w:ascii="Times New Roman" w:hAnsi="Times New Roman" w:cs="Times New Roman"/>
          <w:sz w:val="24"/>
          <w:szCs w:val="24"/>
          <w:lang w:val="uk-UA"/>
        </w:rPr>
        <w:t>Митний орган у разі виявлення на п</w:t>
      </w:r>
      <w:r w:rsidR="00E26816" w:rsidRPr="001B4512">
        <w:rPr>
          <w:rFonts w:ascii="Times New Roman" w:hAnsi="Times New Roman" w:cs="Times New Roman"/>
          <w:sz w:val="24"/>
          <w:szCs w:val="24"/>
          <w:lang w:val="uk-UA"/>
        </w:rPr>
        <w:t>ідставі даних Митного реєстру</w:t>
      </w:r>
      <w:r w:rsidR="006C6F6C" w:rsidRPr="001B4512">
        <w:rPr>
          <w:rFonts w:ascii="Times New Roman" w:hAnsi="Times New Roman" w:cs="Times New Roman"/>
          <w:sz w:val="24"/>
          <w:szCs w:val="24"/>
          <w:lang w:val="uk-UA"/>
        </w:rPr>
        <w:t xml:space="preserve"> товарів</w:t>
      </w:r>
      <w:r w:rsidR="00C60411" w:rsidRPr="001B4512">
        <w:rPr>
          <w:rFonts w:ascii="Times New Roman" w:hAnsi="Times New Roman" w:cs="Times New Roman"/>
          <w:sz w:val="24"/>
          <w:szCs w:val="24"/>
          <w:lang w:val="uk-UA"/>
        </w:rPr>
        <w:t>, які підозрюються у порушенні прав інтелектуальної власності, зупиняє їх митне оформлення з одночасним повідомленням правовласника. У зв’язку із таким повідомленням правовласник отримує змогу звернутися до суду</w:t>
      </w:r>
      <w:r w:rsidR="002E6891" w:rsidRPr="001B4512">
        <w:rPr>
          <w:rFonts w:ascii="Times New Roman" w:hAnsi="Times New Roman" w:cs="Times New Roman"/>
          <w:sz w:val="24"/>
          <w:szCs w:val="24"/>
          <w:lang w:val="uk-UA"/>
        </w:rPr>
        <w:t xml:space="preserve"> або здійснити інші дії</w:t>
      </w:r>
      <w:r w:rsidR="00C60411" w:rsidRPr="001B4512">
        <w:rPr>
          <w:rFonts w:ascii="Times New Roman" w:hAnsi="Times New Roman" w:cs="Times New Roman"/>
          <w:sz w:val="24"/>
          <w:szCs w:val="24"/>
          <w:lang w:val="uk-UA"/>
        </w:rPr>
        <w:t xml:space="preserve"> з метою забезпечення прав інтелектуальної власності.</w:t>
      </w:r>
    </w:p>
    <w:p w14:paraId="59EA6480" w14:textId="6351293E" w:rsidR="00C60411" w:rsidRPr="001B4512" w:rsidRDefault="00C60411" w:rsidP="00F55CD6">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lastRenderedPageBreak/>
        <w:t>У той же час наявна система не є достатньо ефективною</w:t>
      </w:r>
      <w:r w:rsidRPr="001B4512">
        <w:rPr>
          <w:rStyle w:val="a5"/>
          <w:rFonts w:ascii="Times New Roman" w:hAnsi="Times New Roman" w:cs="Times New Roman"/>
          <w:sz w:val="24"/>
          <w:szCs w:val="24"/>
          <w:lang w:val="uk-UA"/>
        </w:rPr>
        <w:footnoteReference w:id="9"/>
      </w:r>
      <w:r w:rsidRPr="001B4512">
        <w:rPr>
          <w:rFonts w:ascii="Times New Roman" w:hAnsi="Times New Roman" w:cs="Times New Roman"/>
          <w:sz w:val="24"/>
          <w:szCs w:val="24"/>
          <w:lang w:val="uk-UA"/>
        </w:rPr>
        <w:t xml:space="preserve"> та потребує подальшого вдосконалення.</w:t>
      </w:r>
      <w:r w:rsidR="00637E73" w:rsidRPr="001B4512">
        <w:rPr>
          <w:rFonts w:ascii="Times New Roman" w:hAnsi="Times New Roman" w:cs="Times New Roman"/>
          <w:sz w:val="24"/>
          <w:szCs w:val="24"/>
          <w:lang w:val="uk-UA"/>
        </w:rPr>
        <w:t xml:space="preserve"> Зокрема, належним кроком було б передбачити розширення суб’єктного складу подання заяви про реєстрацію об’єкта права інтелектуальної власності у Митному реєстрі, надавши змогу звертатися із такою заявою не лише правовласникам, але й офіційним імпортерам, тобто особам, що мають виключне право на імпорт окремих товарів або франшизу, надану виробником чи офіційним дистриб’ютором таких товарів.</w:t>
      </w:r>
    </w:p>
    <w:p w14:paraId="0CA586F2" w14:textId="60C6AC49" w:rsidR="00C97162" w:rsidRPr="001B4512" w:rsidRDefault="00C97162" w:rsidP="000556B9">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 xml:space="preserve">У зв’язку із наведеним у проекті </w:t>
      </w:r>
      <w:r w:rsidRPr="001B4512">
        <w:rPr>
          <w:rFonts w:ascii="Times New Roman" w:hAnsi="Times New Roman" w:cs="Times New Roman"/>
          <w:b/>
          <w:i/>
          <w:sz w:val="24"/>
          <w:szCs w:val="24"/>
          <w:lang w:val="uk-UA"/>
        </w:rPr>
        <w:t>Державної антикорупційної програми на 2023 – 2025 роки</w:t>
      </w:r>
      <w:r w:rsidRPr="001B4512">
        <w:rPr>
          <w:rFonts w:ascii="Times New Roman" w:hAnsi="Times New Roman" w:cs="Times New Roman"/>
          <w:sz w:val="24"/>
          <w:szCs w:val="24"/>
          <w:lang w:val="uk-UA"/>
        </w:rPr>
        <w:t xml:space="preserve"> запропоновано </w:t>
      </w:r>
      <w:r w:rsidR="00187DB6" w:rsidRPr="001B4512">
        <w:rPr>
          <w:rFonts w:ascii="Times New Roman" w:hAnsi="Times New Roman" w:cs="Times New Roman"/>
          <w:sz w:val="24"/>
          <w:szCs w:val="24"/>
          <w:lang w:val="uk-UA"/>
        </w:rPr>
        <w:t>заходи, спрямовані на посилення захисту прав інтелектуальної власності офіційних імпортерів.</w:t>
      </w:r>
    </w:p>
    <w:p w14:paraId="40CC5EC9" w14:textId="4CA4F5D9" w:rsidR="00187DB6" w:rsidRPr="001B4512" w:rsidRDefault="00187DB6" w:rsidP="000556B9">
      <w:pPr>
        <w:spacing w:after="0" w:line="240" w:lineRule="auto"/>
        <w:ind w:firstLine="567"/>
        <w:jc w:val="both"/>
        <w:rPr>
          <w:rFonts w:ascii="Times New Roman" w:hAnsi="Times New Roman" w:cs="Times New Roman"/>
          <w:b/>
          <w:sz w:val="24"/>
          <w:szCs w:val="24"/>
          <w:lang w:val="uk-UA"/>
        </w:rPr>
      </w:pPr>
      <w:r w:rsidRPr="001B4512">
        <w:rPr>
          <w:rFonts w:ascii="Times New Roman" w:hAnsi="Times New Roman" w:cs="Times New Roman"/>
          <w:b/>
          <w:sz w:val="24"/>
          <w:szCs w:val="24"/>
          <w:lang w:val="uk-UA"/>
        </w:rPr>
        <w:t>3. </w:t>
      </w:r>
      <w:r w:rsidRPr="001B4512">
        <w:rPr>
          <w:rFonts w:ascii="Times New Roman" w:hAnsi="Times New Roman" w:cs="Times New Roman"/>
          <w:b/>
          <w:i/>
          <w:sz w:val="24"/>
          <w:szCs w:val="24"/>
          <w:lang w:val="uk-UA"/>
        </w:rPr>
        <w:t xml:space="preserve">Недостатня </w:t>
      </w:r>
      <w:proofErr w:type="spellStart"/>
      <w:r w:rsidRPr="001B4512">
        <w:rPr>
          <w:rFonts w:ascii="Times New Roman" w:hAnsi="Times New Roman" w:cs="Times New Roman"/>
          <w:b/>
          <w:i/>
          <w:sz w:val="24"/>
          <w:szCs w:val="24"/>
          <w:lang w:val="uk-UA"/>
        </w:rPr>
        <w:t>цифровізація</w:t>
      </w:r>
      <w:proofErr w:type="spellEnd"/>
      <w:r w:rsidRPr="001B4512">
        <w:rPr>
          <w:rFonts w:ascii="Times New Roman" w:hAnsi="Times New Roman" w:cs="Times New Roman"/>
          <w:b/>
          <w:i/>
          <w:sz w:val="24"/>
          <w:szCs w:val="24"/>
          <w:lang w:val="uk-UA"/>
        </w:rPr>
        <w:t xml:space="preserve"> та автоматизація діяльності митних органів</w:t>
      </w:r>
      <w:r w:rsidRPr="001B4512">
        <w:rPr>
          <w:rFonts w:ascii="Times New Roman" w:hAnsi="Times New Roman" w:cs="Times New Roman"/>
          <w:b/>
          <w:sz w:val="24"/>
          <w:szCs w:val="24"/>
          <w:lang w:val="uk-UA"/>
        </w:rPr>
        <w:t>.</w:t>
      </w:r>
    </w:p>
    <w:p w14:paraId="6F7867E9" w14:textId="3B70505C" w:rsidR="00187DB6" w:rsidRPr="001B4512" w:rsidRDefault="00187DB6" w:rsidP="000556B9">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 xml:space="preserve">Відповідно до даних дослідження Організації Економічного Співробітництва і Розвитку (ОЕСР) на тему «Сприяння торгівлі» </w:t>
      </w:r>
      <w:r w:rsidR="006C6F6C" w:rsidRPr="001B4512">
        <w:rPr>
          <w:rFonts w:ascii="Times New Roman" w:hAnsi="Times New Roman" w:cs="Times New Roman"/>
          <w:sz w:val="24"/>
          <w:szCs w:val="24"/>
          <w:lang w:val="uk-UA"/>
        </w:rPr>
        <w:t>Україні</w:t>
      </w:r>
      <w:r w:rsidR="00C20D46" w:rsidRPr="001B4512">
        <w:rPr>
          <w:rFonts w:ascii="Times New Roman" w:hAnsi="Times New Roman" w:cs="Times New Roman"/>
          <w:sz w:val="24"/>
          <w:szCs w:val="24"/>
          <w:lang w:val="uk-UA"/>
        </w:rPr>
        <w:t xml:space="preserve"> за індикатором </w:t>
      </w:r>
      <w:r w:rsidR="00B04095" w:rsidRPr="001B4512">
        <w:rPr>
          <w:rFonts w:ascii="Times New Roman" w:hAnsi="Times New Roman" w:cs="Times New Roman"/>
          <w:sz w:val="24"/>
          <w:szCs w:val="24"/>
          <w:lang w:val="uk-UA"/>
        </w:rPr>
        <w:t>«Автоматизація» присвоєно бал 0,667 із 2. Згідно із методологією дослідження включає одинадцять індикаторів, які приймають значення від 0 до 2, де 2 означає найкращі практики, яких можна досягти. Дослідження відображає не лише нормативно-правову базу відповідних країн, але, наскільки це можливо, заглиблюється в стан впровадження різних заходів зі сприяння торгівлі</w:t>
      </w:r>
      <w:r w:rsidR="00B04095" w:rsidRPr="001B4512">
        <w:rPr>
          <w:rStyle w:val="a5"/>
          <w:rFonts w:ascii="Times New Roman" w:hAnsi="Times New Roman" w:cs="Times New Roman"/>
          <w:sz w:val="24"/>
          <w:szCs w:val="24"/>
          <w:lang w:val="uk-UA"/>
        </w:rPr>
        <w:footnoteReference w:id="10"/>
      </w:r>
      <w:r w:rsidR="00B04095" w:rsidRPr="001B4512">
        <w:rPr>
          <w:rFonts w:ascii="Times New Roman" w:hAnsi="Times New Roman" w:cs="Times New Roman"/>
          <w:sz w:val="24"/>
          <w:szCs w:val="24"/>
          <w:lang w:val="uk-UA"/>
        </w:rPr>
        <w:t>.</w:t>
      </w:r>
    </w:p>
    <w:p w14:paraId="6A5B9C51" w14:textId="6F69E3E5" w:rsidR="00B04095" w:rsidRPr="001B4512" w:rsidRDefault="00B04095" w:rsidP="000556B9">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За цим критерієм, Україна суттєво відстає від інших країн з рівнем доходів нижче середнього (1,12) та країн, що реалізували «кращі практики»</w:t>
      </w:r>
      <w:r w:rsidR="00845447" w:rsidRPr="001B4512">
        <w:rPr>
          <w:rFonts w:ascii="Times New Roman" w:hAnsi="Times New Roman" w:cs="Times New Roman"/>
          <w:sz w:val="24"/>
          <w:szCs w:val="24"/>
          <w:lang w:val="uk-UA"/>
        </w:rPr>
        <w:t xml:space="preserve"> (1,92)</w:t>
      </w:r>
      <w:r w:rsidRPr="001B4512">
        <w:rPr>
          <w:rStyle w:val="a5"/>
          <w:rFonts w:ascii="Times New Roman" w:hAnsi="Times New Roman" w:cs="Times New Roman"/>
          <w:sz w:val="24"/>
          <w:szCs w:val="24"/>
          <w:lang w:val="uk-UA"/>
        </w:rPr>
        <w:footnoteReference w:id="11"/>
      </w:r>
      <w:r w:rsidRPr="001B4512">
        <w:rPr>
          <w:rFonts w:ascii="Times New Roman" w:hAnsi="Times New Roman" w:cs="Times New Roman"/>
          <w:sz w:val="24"/>
          <w:szCs w:val="24"/>
          <w:lang w:val="uk-UA"/>
        </w:rPr>
        <w:t>.</w:t>
      </w:r>
    </w:p>
    <w:p w14:paraId="0DC5465A" w14:textId="35BEEFC5" w:rsidR="00B04095" w:rsidRPr="001B4512" w:rsidRDefault="00B04095" w:rsidP="000556B9">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При цьому, на думку експертів ОЕСР, автоматизація української митниці може бути вдосконалена за такими напрямами: завершення розробки автоматизованих процедур управління ризиками, які зараз знаходяться на стадії розробки; сприяння доступності повної автоматизованої обробки для митних органів; а також поліпшення якості телекомунікацій та ІТ, що підтримують автоматизацію прикордонних процесів.</w:t>
      </w:r>
    </w:p>
    <w:p w14:paraId="790117A7" w14:textId="6A4C32DD" w:rsidR="00B04095" w:rsidRPr="001B4512" w:rsidRDefault="000B2003" w:rsidP="000B200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Останнім час</w:t>
      </w:r>
      <w:r w:rsidR="00D27B7C" w:rsidRPr="001B4512">
        <w:rPr>
          <w:rFonts w:ascii="Times New Roman" w:hAnsi="Times New Roman" w:cs="Times New Roman"/>
          <w:sz w:val="24"/>
          <w:szCs w:val="24"/>
          <w:lang w:val="uk-UA"/>
        </w:rPr>
        <w:t>ом було вжито окремі рішучі заходи</w:t>
      </w:r>
      <w:r w:rsidRPr="001B4512">
        <w:rPr>
          <w:rFonts w:ascii="Times New Roman" w:hAnsi="Times New Roman" w:cs="Times New Roman"/>
          <w:sz w:val="24"/>
          <w:szCs w:val="24"/>
          <w:lang w:val="uk-UA"/>
        </w:rPr>
        <w:t xml:space="preserve"> що</w:t>
      </w:r>
      <w:r w:rsidR="006C6F6C" w:rsidRPr="001B4512">
        <w:rPr>
          <w:rFonts w:ascii="Times New Roman" w:hAnsi="Times New Roman" w:cs="Times New Roman"/>
          <w:sz w:val="24"/>
          <w:szCs w:val="24"/>
          <w:lang w:val="uk-UA"/>
        </w:rPr>
        <w:t xml:space="preserve">до автоматизації митниці. </w:t>
      </w:r>
      <w:r w:rsidR="0026445D" w:rsidRPr="001B4512">
        <w:rPr>
          <w:rFonts w:ascii="Times New Roman" w:hAnsi="Times New Roman" w:cs="Times New Roman"/>
          <w:sz w:val="24"/>
          <w:szCs w:val="24"/>
          <w:lang w:val="uk-UA"/>
        </w:rPr>
        <w:t>У даному контексті, зокрема,</w:t>
      </w:r>
      <w:r w:rsidR="004F2AB8" w:rsidRPr="001B4512">
        <w:rPr>
          <w:rFonts w:ascii="Times New Roman" w:hAnsi="Times New Roman" w:cs="Times New Roman"/>
          <w:sz w:val="24"/>
          <w:szCs w:val="24"/>
          <w:lang w:val="uk-UA"/>
        </w:rPr>
        <w:t xml:space="preserve"> заслуговує</w:t>
      </w:r>
      <w:r w:rsidR="0026445D" w:rsidRPr="001B4512">
        <w:rPr>
          <w:rFonts w:ascii="Times New Roman" w:hAnsi="Times New Roman" w:cs="Times New Roman"/>
          <w:sz w:val="24"/>
          <w:szCs w:val="24"/>
          <w:lang w:val="uk-UA"/>
        </w:rPr>
        <w:t xml:space="preserve"> на схвалення</w:t>
      </w:r>
      <w:r w:rsidR="006C6F6C" w:rsidRPr="001B4512">
        <w:rPr>
          <w:rFonts w:ascii="Times New Roman" w:hAnsi="Times New Roman" w:cs="Times New Roman"/>
          <w:sz w:val="24"/>
          <w:szCs w:val="24"/>
          <w:lang w:val="uk-UA"/>
        </w:rPr>
        <w:t xml:space="preserve"> </w:t>
      </w:r>
      <w:r w:rsidRPr="001B4512">
        <w:rPr>
          <w:rFonts w:ascii="Times New Roman" w:hAnsi="Times New Roman" w:cs="Times New Roman"/>
          <w:sz w:val="24"/>
          <w:szCs w:val="24"/>
          <w:lang w:val="uk-UA"/>
        </w:rPr>
        <w:t xml:space="preserve">прийняття наказу Державної митної служби України від 07.05.2020 № 167 «Про запровадження </w:t>
      </w:r>
      <w:proofErr w:type="spellStart"/>
      <w:r w:rsidRPr="001B4512">
        <w:rPr>
          <w:rFonts w:ascii="Times New Roman" w:hAnsi="Times New Roman" w:cs="Times New Roman"/>
          <w:sz w:val="24"/>
          <w:szCs w:val="24"/>
          <w:lang w:val="uk-UA"/>
        </w:rPr>
        <w:t>рекомендаційно</w:t>
      </w:r>
      <w:proofErr w:type="spellEnd"/>
      <w:r w:rsidRPr="001B4512">
        <w:rPr>
          <w:rFonts w:ascii="Times New Roman" w:hAnsi="Times New Roman" w:cs="Times New Roman"/>
          <w:sz w:val="24"/>
          <w:szCs w:val="24"/>
          <w:lang w:val="uk-UA"/>
        </w:rPr>
        <w:t>-технічного пілотного проекту виконання митних формальностей в автоматичному режимі».</w:t>
      </w:r>
    </w:p>
    <w:p w14:paraId="167604F6" w14:textId="08181253" w:rsidR="006C6F6C" w:rsidRPr="001B4512" w:rsidRDefault="006C6F6C" w:rsidP="006C6F6C">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Також Україна розпочала застосування Нової комп’ютеризованої системи транзиту (NCTS), що діє відповідно до Конвенції про процедуру спільного транзиту, з листопада 2020 року – спочатку у пілотному режимі, а з 17.03.2021 розпочато етап національного застосування NCTS.</w:t>
      </w:r>
    </w:p>
    <w:p w14:paraId="48A910AE" w14:textId="77777777" w:rsidR="006C6F6C" w:rsidRPr="001B4512" w:rsidRDefault="006C6F6C" w:rsidP="006C6F6C">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07.07.2022 ухвалено рішення про запрошення України до Конвенції про процедуру спільного транзиту (NCTS) та до Конвенції про спрощення формальностей у торгівлі товарами</w:t>
      </w:r>
      <w:r w:rsidRPr="001B4512">
        <w:rPr>
          <w:rStyle w:val="a5"/>
          <w:rFonts w:ascii="Times New Roman" w:hAnsi="Times New Roman" w:cs="Times New Roman"/>
          <w:sz w:val="24"/>
          <w:szCs w:val="24"/>
          <w:lang w:val="uk-UA"/>
        </w:rPr>
        <w:footnoteReference w:id="12"/>
      </w:r>
      <w:r w:rsidRPr="001B4512">
        <w:rPr>
          <w:rFonts w:ascii="Times New Roman" w:hAnsi="Times New Roman" w:cs="Times New Roman"/>
          <w:sz w:val="24"/>
          <w:szCs w:val="24"/>
          <w:lang w:val="uk-UA"/>
        </w:rPr>
        <w:t>.</w:t>
      </w:r>
    </w:p>
    <w:p w14:paraId="18F1CFB6" w14:textId="77777777" w:rsidR="006C6F6C" w:rsidRPr="001B4512" w:rsidRDefault="006C6F6C" w:rsidP="006C6F6C">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Згодом Верховною Радою України було прийнято Закон України «Про приєднання України до Конвенції про процедуру спільного транзиту» від 30.08.2022 № 2555-ІХ</w:t>
      </w:r>
      <w:r w:rsidRPr="001B4512">
        <w:rPr>
          <w:rStyle w:val="a5"/>
          <w:rFonts w:ascii="Times New Roman" w:hAnsi="Times New Roman" w:cs="Times New Roman"/>
          <w:sz w:val="24"/>
          <w:szCs w:val="24"/>
          <w:lang w:val="uk-UA"/>
        </w:rPr>
        <w:footnoteReference w:id="13"/>
      </w:r>
      <w:r w:rsidRPr="001B4512">
        <w:rPr>
          <w:rFonts w:ascii="Times New Roman" w:hAnsi="Times New Roman" w:cs="Times New Roman"/>
          <w:sz w:val="24"/>
          <w:szCs w:val="24"/>
          <w:lang w:val="uk-UA"/>
        </w:rPr>
        <w:t>.</w:t>
      </w:r>
    </w:p>
    <w:p w14:paraId="0FBA2D32" w14:textId="77777777" w:rsidR="006C6F6C" w:rsidRPr="001B4512" w:rsidRDefault="006C6F6C" w:rsidP="006C6F6C">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05.09.2022 українська делегація на чолі з Прем’єр-міністром України взяла участь у пленарному 8-му засіданні Ради асоціації Україна – ЄС у Брюсселі.</w:t>
      </w:r>
    </w:p>
    <w:p w14:paraId="4B6A7B2E" w14:textId="746493DA" w:rsidR="006C6F6C" w:rsidRPr="001B4512" w:rsidRDefault="006C6F6C" w:rsidP="006C6F6C">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 xml:space="preserve">Під час засідання було оголошено важливе історичне для України рішення про можливість приєднання до міжнародних митних конвенцій з 1 жовтня цього року, завдяки чому запрацює так званий «митний </w:t>
      </w:r>
      <w:proofErr w:type="spellStart"/>
      <w:r w:rsidRPr="001B4512">
        <w:rPr>
          <w:rFonts w:ascii="Times New Roman" w:hAnsi="Times New Roman" w:cs="Times New Roman"/>
          <w:sz w:val="24"/>
          <w:szCs w:val="24"/>
          <w:lang w:val="uk-UA"/>
        </w:rPr>
        <w:t>безвіз</w:t>
      </w:r>
      <w:proofErr w:type="spellEnd"/>
      <w:r w:rsidRPr="001B4512">
        <w:rPr>
          <w:rFonts w:ascii="Times New Roman" w:hAnsi="Times New Roman" w:cs="Times New Roman"/>
          <w:sz w:val="24"/>
          <w:szCs w:val="24"/>
          <w:lang w:val="uk-UA"/>
        </w:rPr>
        <w:t>»</w:t>
      </w:r>
      <w:r w:rsidRPr="001B4512">
        <w:rPr>
          <w:rStyle w:val="a5"/>
          <w:rFonts w:ascii="Times New Roman" w:hAnsi="Times New Roman" w:cs="Times New Roman"/>
          <w:sz w:val="24"/>
          <w:szCs w:val="24"/>
          <w:lang w:val="uk-UA"/>
        </w:rPr>
        <w:footnoteReference w:id="14"/>
      </w:r>
      <w:r w:rsidRPr="001B4512">
        <w:rPr>
          <w:rFonts w:ascii="Times New Roman" w:hAnsi="Times New Roman" w:cs="Times New Roman"/>
          <w:sz w:val="24"/>
          <w:szCs w:val="24"/>
          <w:lang w:val="uk-UA"/>
        </w:rPr>
        <w:t>.</w:t>
      </w:r>
    </w:p>
    <w:p w14:paraId="0D2D4D8D" w14:textId="45C4482A" w:rsidR="0026445D" w:rsidRPr="001B4512" w:rsidRDefault="0026445D" w:rsidP="0026445D">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lastRenderedPageBreak/>
        <w:t>У той же час наявна необхідність завершення практи</w:t>
      </w:r>
      <w:r w:rsidR="00664592" w:rsidRPr="001B4512">
        <w:rPr>
          <w:rFonts w:ascii="Times New Roman" w:hAnsi="Times New Roman" w:cs="Times New Roman"/>
          <w:sz w:val="24"/>
          <w:szCs w:val="24"/>
          <w:lang w:val="uk-UA"/>
        </w:rPr>
        <w:t>чної реалізації даних проектів та законодавчих змін.</w:t>
      </w:r>
    </w:p>
    <w:p w14:paraId="1AEE83E8" w14:textId="777B5834" w:rsidR="000B2003" w:rsidRPr="001B4512" w:rsidRDefault="000B2003" w:rsidP="004F2AB8">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 xml:space="preserve">У напрямі </w:t>
      </w:r>
      <w:proofErr w:type="spellStart"/>
      <w:r w:rsidRPr="001B4512">
        <w:rPr>
          <w:rFonts w:ascii="Times New Roman" w:hAnsi="Times New Roman" w:cs="Times New Roman"/>
          <w:sz w:val="24"/>
          <w:szCs w:val="24"/>
          <w:lang w:val="uk-UA"/>
        </w:rPr>
        <w:t>цифровізації</w:t>
      </w:r>
      <w:proofErr w:type="spellEnd"/>
      <w:r w:rsidRPr="001B4512">
        <w:rPr>
          <w:rFonts w:ascii="Times New Roman" w:hAnsi="Times New Roman" w:cs="Times New Roman"/>
          <w:sz w:val="24"/>
          <w:szCs w:val="24"/>
          <w:lang w:val="uk-UA"/>
        </w:rPr>
        <w:t xml:space="preserve"> </w:t>
      </w:r>
      <w:r w:rsidR="004F2AB8" w:rsidRPr="001B4512">
        <w:rPr>
          <w:rFonts w:ascii="Times New Roman" w:hAnsi="Times New Roman" w:cs="Times New Roman"/>
          <w:sz w:val="24"/>
          <w:szCs w:val="24"/>
          <w:lang w:val="uk-UA"/>
        </w:rPr>
        <w:t>до позитивних змін в організації роботи Державної митної служби України слід віднести запуск нового зручного офіційного веб-порталу</w:t>
      </w:r>
      <w:r w:rsidR="004F2AB8" w:rsidRPr="001B4512">
        <w:rPr>
          <w:rStyle w:val="a5"/>
          <w:rFonts w:ascii="Times New Roman" w:hAnsi="Times New Roman" w:cs="Times New Roman"/>
          <w:sz w:val="24"/>
          <w:szCs w:val="24"/>
          <w:lang w:val="uk-UA"/>
        </w:rPr>
        <w:footnoteReference w:id="15"/>
      </w:r>
      <w:r w:rsidR="004F2AB8" w:rsidRPr="001B4512">
        <w:rPr>
          <w:rFonts w:ascii="Times New Roman" w:hAnsi="Times New Roman" w:cs="Times New Roman"/>
          <w:sz w:val="24"/>
          <w:szCs w:val="24"/>
          <w:lang w:val="uk-UA"/>
        </w:rPr>
        <w:t xml:space="preserve">. На ньому є інтерактивна карта роботи пунктів пропуску. За допомогою фільтрів можна знайти місця митного оформлення в регіоні, який цікавить; переглядати пропускну здатність пропускних пунктів і навіть відслідковувати ситуацію на місці (приміром, із чергами) у режимі </w:t>
      </w:r>
      <w:proofErr w:type="spellStart"/>
      <w:r w:rsidR="004F2AB8" w:rsidRPr="001B4512">
        <w:rPr>
          <w:rFonts w:ascii="Times New Roman" w:hAnsi="Times New Roman" w:cs="Times New Roman"/>
          <w:sz w:val="24"/>
          <w:szCs w:val="24"/>
          <w:lang w:val="uk-UA"/>
        </w:rPr>
        <w:t>відеотрансляції</w:t>
      </w:r>
      <w:proofErr w:type="spellEnd"/>
      <w:r w:rsidR="004F2AB8" w:rsidRPr="001B4512">
        <w:rPr>
          <w:rFonts w:ascii="Times New Roman" w:hAnsi="Times New Roman" w:cs="Times New Roman"/>
          <w:sz w:val="24"/>
          <w:szCs w:val="24"/>
          <w:lang w:val="uk-UA"/>
        </w:rPr>
        <w:t xml:space="preserve"> (за наявності такої камери). Досить просто на веб-порталі можна перевірити автомобіль за VIN-кодом та пересвідчитись, що він дійсно пройшов митне оформлення в Україні </w:t>
      </w:r>
      <w:r w:rsidR="00664592" w:rsidRPr="001B4512">
        <w:rPr>
          <w:rFonts w:ascii="Times New Roman" w:hAnsi="Times New Roman" w:cs="Times New Roman"/>
          <w:sz w:val="24"/>
          <w:szCs w:val="24"/>
          <w:lang w:val="uk-UA"/>
        </w:rPr>
        <w:t>і завезений легально</w:t>
      </w:r>
      <w:r w:rsidR="004F2AB8" w:rsidRPr="001B4512">
        <w:rPr>
          <w:rFonts w:ascii="Times New Roman" w:hAnsi="Times New Roman" w:cs="Times New Roman"/>
          <w:sz w:val="24"/>
          <w:szCs w:val="24"/>
          <w:lang w:val="uk-UA"/>
        </w:rPr>
        <w:t xml:space="preserve"> зі сплатою усіх зборів. Крім того, на веб-порталі міститься вичерпна інформація, коли громадянам слід прямувати на зелений, а коли – на червоний коридори під ча</w:t>
      </w:r>
      <w:r w:rsidR="00134AE0">
        <w:rPr>
          <w:rFonts w:ascii="Times New Roman" w:hAnsi="Times New Roman" w:cs="Times New Roman"/>
          <w:sz w:val="24"/>
          <w:szCs w:val="24"/>
          <w:lang w:val="uk-UA"/>
        </w:rPr>
        <w:t>с перетину кордону; для бізнесу </w:t>
      </w:r>
      <w:r w:rsidR="004F2AB8" w:rsidRPr="001B4512">
        <w:rPr>
          <w:rFonts w:ascii="Times New Roman" w:hAnsi="Times New Roman" w:cs="Times New Roman"/>
          <w:sz w:val="24"/>
          <w:szCs w:val="24"/>
          <w:lang w:val="uk-UA"/>
        </w:rPr>
        <w:t>– які товари заборонені, а які мають обмеження (квоти) для переміщення.</w:t>
      </w:r>
    </w:p>
    <w:p w14:paraId="013C7540" w14:textId="015BD055" w:rsidR="004F2AB8" w:rsidRPr="001B4512" w:rsidRDefault="004F2AB8" w:rsidP="004F2AB8">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 xml:space="preserve">Відзначаючи зроблені Україною кроки у цілому, </w:t>
      </w:r>
      <w:r w:rsidR="000460FC" w:rsidRPr="001B4512">
        <w:rPr>
          <w:rFonts w:ascii="Times New Roman" w:hAnsi="Times New Roman" w:cs="Times New Roman"/>
          <w:sz w:val="24"/>
          <w:szCs w:val="24"/>
          <w:lang w:val="uk-UA"/>
        </w:rPr>
        <w:t>а також незавершеність реформи</w:t>
      </w:r>
      <w:r w:rsidRPr="001B4512">
        <w:rPr>
          <w:rFonts w:ascii="Times New Roman" w:hAnsi="Times New Roman" w:cs="Times New Roman"/>
          <w:sz w:val="24"/>
          <w:szCs w:val="24"/>
          <w:lang w:val="uk-UA"/>
        </w:rPr>
        <w:t xml:space="preserve"> </w:t>
      </w:r>
      <w:r w:rsidR="000460FC" w:rsidRPr="001B4512">
        <w:rPr>
          <w:rFonts w:ascii="Times New Roman" w:hAnsi="Times New Roman" w:cs="Times New Roman"/>
          <w:sz w:val="24"/>
          <w:szCs w:val="24"/>
          <w:lang w:val="uk-UA"/>
        </w:rPr>
        <w:t xml:space="preserve">з </w:t>
      </w:r>
      <w:proofErr w:type="spellStart"/>
      <w:r w:rsidR="000460FC" w:rsidRPr="001B4512">
        <w:rPr>
          <w:rFonts w:ascii="Times New Roman" w:hAnsi="Times New Roman" w:cs="Times New Roman"/>
          <w:sz w:val="24"/>
          <w:szCs w:val="24"/>
          <w:lang w:val="uk-UA"/>
        </w:rPr>
        <w:t>цифровізації</w:t>
      </w:r>
      <w:proofErr w:type="spellEnd"/>
      <w:r w:rsidR="000460FC" w:rsidRPr="001B4512">
        <w:rPr>
          <w:rFonts w:ascii="Times New Roman" w:hAnsi="Times New Roman" w:cs="Times New Roman"/>
          <w:sz w:val="24"/>
          <w:szCs w:val="24"/>
          <w:lang w:val="uk-UA"/>
        </w:rPr>
        <w:t xml:space="preserve"> та автоматизації митниці, у проекті </w:t>
      </w:r>
      <w:r w:rsidR="000460FC" w:rsidRPr="001B4512">
        <w:rPr>
          <w:rFonts w:ascii="Times New Roman" w:hAnsi="Times New Roman" w:cs="Times New Roman"/>
          <w:b/>
          <w:i/>
          <w:sz w:val="24"/>
          <w:szCs w:val="24"/>
          <w:lang w:val="uk-UA"/>
        </w:rPr>
        <w:t>Державної а</w:t>
      </w:r>
      <w:r w:rsidR="00134AE0">
        <w:rPr>
          <w:rFonts w:ascii="Times New Roman" w:hAnsi="Times New Roman" w:cs="Times New Roman"/>
          <w:b/>
          <w:i/>
          <w:sz w:val="24"/>
          <w:szCs w:val="24"/>
          <w:lang w:val="uk-UA"/>
        </w:rPr>
        <w:t>нтикорупційної програми на 2023 </w:t>
      </w:r>
      <w:r w:rsidR="000460FC" w:rsidRPr="001B4512">
        <w:rPr>
          <w:rFonts w:ascii="Times New Roman" w:hAnsi="Times New Roman" w:cs="Times New Roman"/>
          <w:b/>
          <w:i/>
          <w:sz w:val="24"/>
          <w:szCs w:val="24"/>
          <w:lang w:val="uk-UA"/>
        </w:rPr>
        <w:t>– 2025 роки</w:t>
      </w:r>
      <w:r w:rsidR="000460FC" w:rsidRPr="001B4512">
        <w:rPr>
          <w:rFonts w:ascii="Times New Roman" w:hAnsi="Times New Roman" w:cs="Times New Roman"/>
          <w:sz w:val="24"/>
          <w:szCs w:val="24"/>
          <w:lang w:val="uk-UA"/>
        </w:rPr>
        <w:t xml:space="preserve"> пропонується внесення законодавчих змін для широкого застосування інструментів автоматизації</w:t>
      </w:r>
      <w:r w:rsidR="00647DB0" w:rsidRPr="001B4512">
        <w:rPr>
          <w:rFonts w:ascii="Times New Roman" w:hAnsi="Times New Roman" w:cs="Times New Roman"/>
          <w:sz w:val="24"/>
          <w:szCs w:val="24"/>
          <w:lang w:val="uk-UA"/>
        </w:rPr>
        <w:t xml:space="preserve"> та </w:t>
      </w:r>
      <w:proofErr w:type="spellStart"/>
      <w:r w:rsidR="00647DB0" w:rsidRPr="001B4512">
        <w:rPr>
          <w:rFonts w:ascii="Times New Roman" w:hAnsi="Times New Roman" w:cs="Times New Roman"/>
          <w:sz w:val="24"/>
          <w:szCs w:val="24"/>
          <w:lang w:val="uk-UA"/>
        </w:rPr>
        <w:t>цифровізації</w:t>
      </w:r>
      <w:proofErr w:type="spellEnd"/>
      <w:r w:rsidR="000460FC" w:rsidRPr="001B4512">
        <w:rPr>
          <w:rFonts w:ascii="Times New Roman" w:hAnsi="Times New Roman" w:cs="Times New Roman"/>
          <w:sz w:val="24"/>
          <w:szCs w:val="24"/>
          <w:lang w:val="uk-UA"/>
        </w:rPr>
        <w:t xml:space="preserve"> митного оформлення товарів, що переміщуються через митний кордон України.</w:t>
      </w:r>
    </w:p>
    <w:p w14:paraId="38A8C34A" w14:textId="15141985" w:rsidR="000460FC" w:rsidRPr="001B4512" w:rsidRDefault="000460FC" w:rsidP="004F2AB8">
      <w:pPr>
        <w:spacing w:after="0" w:line="240" w:lineRule="auto"/>
        <w:ind w:firstLine="567"/>
        <w:jc w:val="both"/>
        <w:rPr>
          <w:rFonts w:ascii="Times New Roman" w:hAnsi="Times New Roman" w:cs="Times New Roman"/>
          <w:b/>
          <w:i/>
          <w:sz w:val="24"/>
          <w:szCs w:val="24"/>
          <w:lang w:val="uk-UA"/>
        </w:rPr>
      </w:pPr>
      <w:r w:rsidRPr="001B4512">
        <w:rPr>
          <w:rFonts w:ascii="Times New Roman" w:hAnsi="Times New Roman" w:cs="Times New Roman"/>
          <w:b/>
          <w:sz w:val="24"/>
          <w:szCs w:val="24"/>
          <w:lang w:val="uk-UA"/>
        </w:rPr>
        <w:t>4. </w:t>
      </w:r>
      <w:r w:rsidR="00496DEE" w:rsidRPr="001B4512">
        <w:rPr>
          <w:rFonts w:ascii="Times New Roman" w:hAnsi="Times New Roman" w:cs="Times New Roman"/>
          <w:b/>
          <w:i/>
          <w:sz w:val="24"/>
          <w:szCs w:val="24"/>
          <w:lang w:val="uk-UA"/>
        </w:rPr>
        <w:t>Н</w:t>
      </w:r>
      <w:r w:rsidR="008B17D1" w:rsidRPr="001B4512">
        <w:rPr>
          <w:rFonts w:ascii="Times New Roman" w:hAnsi="Times New Roman" w:cs="Times New Roman"/>
          <w:b/>
          <w:i/>
          <w:sz w:val="24"/>
          <w:szCs w:val="24"/>
          <w:lang w:val="uk-UA"/>
        </w:rPr>
        <w:t>еобхідність вдосконалення</w:t>
      </w:r>
      <w:r w:rsidR="00DD758E" w:rsidRPr="001B4512">
        <w:rPr>
          <w:rFonts w:ascii="Times New Roman" w:hAnsi="Times New Roman" w:cs="Times New Roman"/>
          <w:b/>
          <w:i/>
          <w:sz w:val="24"/>
          <w:szCs w:val="24"/>
          <w:lang w:val="uk-UA"/>
        </w:rPr>
        <w:t xml:space="preserve"> діяльності</w:t>
      </w:r>
      <w:r w:rsidRPr="001B4512">
        <w:rPr>
          <w:rFonts w:ascii="Times New Roman" w:hAnsi="Times New Roman" w:cs="Times New Roman"/>
          <w:b/>
          <w:i/>
          <w:sz w:val="24"/>
          <w:szCs w:val="24"/>
          <w:lang w:val="uk-UA"/>
        </w:rPr>
        <w:t xml:space="preserve"> органу громадського контролю</w:t>
      </w:r>
      <w:r w:rsidR="00496DEE" w:rsidRPr="001B4512">
        <w:rPr>
          <w:rFonts w:ascii="Times New Roman" w:hAnsi="Times New Roman" w:cs="Times New Roman"/>
          <w:b/>
          <w:i/>
          <w:sz w:val="24"/>
          <w:szCs w:val="24"/>
          <w:lang w:val="uk-UA"/>
        </w:rPr>
        <w:t xml:space="preserve"> при митниці</w:t>
      </w:r>
      <w:r w:rsidRPr="001B4512">
        <w:rPr>
          <w:rFonts w:ascii="Times New Roman" w:hAnsi="Times New Roman" w:cs="Times New Roman"/>
          <w:b/>
          <w:i/>
          <w:sz w:val="24"/>
          <w:szCs w:val="24"/>
          <w:lang w:val="uk-UA"/>
        </w:rPr>
        <w:t>.</w:t>
      </w:r>
    </w:p>
    <w:p w14:paraId="5EF59B98" w14:textId="382A775C" w:rsidR="00C7652B" w:rsidRPr="001B4512" w:rsidRDefault="00496DEE" w:rsidP="004F2AB8">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Одним із вагомих напрямів для мінімізації корупційних ризиків та забезпечення прозорої діяльності будь-якого органу державної влади є</w:t>
      </w:r>
      <w:r w:rsidR="00F4051F" w:rsidRPr="001B4512">
        <w:rPr>
          <w:rFonts w:ascii="Times New Roman" w:hAnsi="Times New Roman" w:cs="Times New Roman"/>
          <w:sz w:val="24"/>
          <w:szCs w:val="24"/>
          <w:lang w:val="uk-UA"/>
        </w:rPr>
        <w:t xml:space="preserve"> широке залучення громадськості, зокрема, шляхом</w:t>
      </w:r>
      <w:r w:rsidRPr="001B4512">
        <w:rPr>
          <w:rFonts w:ascii="Times New Roman" w:hAnsi="Times New Roman" w:cs="Times New Roman"/>
          <w:sz w:val="24"/>
          <w:szCs w:val="24"/>
          <w:lang w:val="uk-UA"/>
        </w:rPr>
        <w:t xml:space="preserve"> формування дієвої, </w:t>
      </w:r>
      <w:proofErr w:type="spellStart"/>
      <w:r w:rsidRPr="001B4512">
        <w:rPr>
          <w:rFonts w:ascii="Times New Roman" w:hAnsi="Times New Roman" w:cs="Times New Roman"/>
          <w:sz w:val="24"/>
          <w:szCs w:val="24"/>
          <w:lang w:val="uk-UA"/>
        </w:rPr>
        <w:t>проактивної</w:t>
      </w:r>
      <w:proofErr w:type="spellEnd"/>
      <w:r w:rsidRPr="001B4512">
        <w:rPr>
          <w:rFonts w:ascii="Times New Roman" w:hAnsi="Times New Roman" w:cs="Times New Roman"/>
          <w:sz w:val="24"/>
          <w:szCs w:val="24"/>
          <w:lang w:val="uk-UA"/>
        </w:rPr>
        <w:t xml:space="preserve"> та незалежної громадської ради</w:t>
      </w:r>
      <w:r w:rsidR="00F4051F" w:rsidRPr="001B4512">
        <w:rPr>
          <w:rFonts w:ascii="Times New Roman" w:hAnsi="Times New Roman" w:cs="Times New Roman"/>
          <w:sz w:val="24"/>
          <w:szCs w:val="24"/>
          <w:lang w:val="uk-UA"/>
        </w:rPr>
        <w:t>, яка здійснює реальний вплив на функціонування інституції, при якій створюється</w:t>
      </w:r>
      <w:r w:rsidRPr="001B4512">
        <w:rPr>
          <w:rFonts w:ascii="Times New Roman" w:hAnsi="Times New Roman" w:cs="Times New Roman"/>
          <w:sz w:val="24"/>
          <w:szCs w:val="24"/>
          <w:lang w:val="uk-UA"/>
        </w:rPr>
        <w:t>.</w:t>
      </w:r>
    </w:p>
    <w:p w14:paraId="7D42EF00" w14:textId="063932B4" w:rsidR="00496DEE" w:rsidRPr="001B4512" w:rsidRDefault="00496DEE" w:rsidP="004F2AB8">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Наразі при Державній митній службі України діє Громадська рада</w:t>
      </w:r>
      <w:r w:rsidRPr="001B4512">
        <w:rPr>
          <w:rStyle w:val="a5"/>
          <w:rFonts w:ascii="Times New Roman" w:hAnsi="Times New Roman" w:cs="Times New Roman"/>
          <w:sz w:val="24"/>
          <w:szCs w:val="24"/>
          <w:lang w:val="uk-UA"/>
        </w:rPr>
        <w:footnoteReference w:id="16"/>
      </w:r>
      <w:r w:rsidRPr="001B4512">
        <w:rPr>
          <w:rFonts w:ascii="Times New Roman" w:hAnsi="Times New Roman" w:cs="Times New Roman"/>
          <w:sz w:val="24"/>
          <w:szCs w:val="24"/>
          <w:lang w:val="uk-UA"/>
        </w:rPr>
        <w:t xml:space="preserve"> відповідно до Положення про Громадську раду при Державній митній службі України, затвердженого наказом Державної митної служби України від 18.02.2021 № 110</w:t>
      </w:r>
      <w:r w:rsidRPr="001B4512">
        <w:rPr>
          <w:rStyle w:val="a5"/>
          <w:rFonts w:ascii="Times New Roman" w:hAnsi="Times New Roman" w:cs="Times New Roman"/>
          <w:sz w:val="24"/>
          <w:szCs w:val="24"/>
          <w:lang w:val="uk-UA"/>
        </w:rPr>
        <w:footnoteReference w:id="17"/>
      </w:r>
      <w:r w:rsidRPr="001B4512">
        <w:rPr>
          <w:rFonts w:ascii="Times New Roman" w:hAnsi="Times New Roman" w:cs="Times New Roman"/>
          <w:sz w:val="24"/>
          <w:szCs w:val="24"/>
          <w:lang w:val="uk-UA"/>
        </w:rPr>
        <w:t>.</w:t>
      </w:r>
      <w:r w:rsidR="00E9477D" w:rsidRPr="001B4512">
        <w:rPr>
          <w:rFonts w:ascii="Times New Roman" w:hAnsi="Times New Roman" w:cs="Times New Roman"/>
          <w:sz w:val="24"/>
          <w:szCs w:val="24"/>
          <w:lang w:val="uk-UA"/>
        </w:rPr>
        <w:t xml:space="preserve"> Викликом, який підлягає вирішенню, є приведення її фактичної діяльності до найкращих стандартів у сфері функціонування громадських рад.</w:t>
      </w:r>
    </w:p>
    <w:p w14:paraId="00BCCECE" w14:textId="4E87A9F2" w:rsidR="00E9477D" w:rsidRPr="001B4512" w:rsidRDefault="00DD4F5C" w:rsidP="004F2AB8">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При цьому</w:t>
      </w:r>
      <w:r w:rsidR="00E9477D" w:rsidRPr="001B4512">
        <w:rPr>
          <w:rFonts w:ascii="Times New Roman" w:hAnsi="Times New Roman" w:cs="Times New Roman"/>
          <w:sz w:val="24"/>
          <w:szCs w:val="24"/>
          <w:lang w:val="uk-UA"/>
        </w:rPr>
        <w:t xml:space="preserve"> моделлю, яка може б</w:t>
      </w:r>
      <w:r w:rsidR="008E1D17" w:rsidRPr="001B4512">
        <w:rPr>
          <w:rFonts w:ascii="Times New Roman" w:hAnsi="Times New Roman" w:cs="Times New Roman"/>
          <w:sz w:val="24"/>
          <w:szCs w:val="24"/>
          <w:lang w:val="uk-UA"/>
        </w:rPr>
        <w:t>ути взята за взірець</w:t>
      </w:r>
      <w:r w:rsidR="00E9477D" w:rsidRPr="001B4512">
        <w:rPr>
          <w:rFonts w:ascii="Times New Roman" w:hAnsi="Times New Roman" w:cs="Times New Roman"/>
          <w:sz w:val="24"/>
          <w:szCs w:val="24"/>
          <w:lang w:val="uk-UA"/>
        </w:rPr>
        <w:t>, є модель функціонування громадських рад при НАЗК та НАБУ</w:t>
      </w:r>
      <w:r w:rsidR="00E9477D" w:rsidRPr="001B4512">
        <w:rPr>
          <w:rStyle w:val="a5"/>
          <w:rFonts w:ascii="Times New Roman" w:hAnsi="Times New Roman" w:cs="Times New Roman"/>
          <w:sz w:val="24"/>
          <w:szCs w:val="24"/>
          <w:lang w:val="uk-UA"/>
        </w:rPr>
        <w:footnoteReference w:id="18"/>
      </w:r>
      <w:r w:rsidR="00C76852" w:rsidRPr="001B4512">
        <w:rPr>
          <w:rFonts w:ascii="Times New Roman" w:hAnsi="Times New Roman" w:cs="Times New Roman"/>
          <w:sz w:val="24"/>
          <w:szCs w:val="24"/>
          <w:lang w:val="uk-UA"/>
        </w:rPr>
        <w:t>.</w:t>
      </w:r>
    </w:p>
    <w:p w14:paraId="2D1F67B4" w14:textId="2BB49398" w:rsidR="00C76852" w:rsidRPr="001B4512" w:rsidRDefault="00C76852" w:rsidP="004F2AB8">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 xml:space="preserve">Тому у проекті </w:t>
      </w:r>
      <w:r w:rsidRPr="001B4512">
        <w:rPr>
          <w:rFonts w:ascii="Times New Roman" w:hAnsi="Times New Roman" w:cs="Times New Roman"/>
          <w:b/>
          <w:i/>
          <w:sz w:val="24"/>
          <w:szCs w:val="24"/>
          <w:lang w:val="uk-UA"/>
        </w:rPr>
        <w:t>Державної антикорупційної програми на 2023 – 2025 роки</w:t>
      </w:r>
      <w:r w:rsidRPr="001B4512">
        <w:rPr>
          <w:rFonts w:ascii="Times New Roman" w:hAnsi="Times New Roman" w:cs="Times New Roman"/>
          <w:sz w:val="24"/>
          <w:szCs w:val="24"/>
          <w:lang w:val="uk-UA"/>
        </w:rPr>
        <w:t xml:space="preserve"> передбачено заходи з максимально можливого наближення стандартів функціонування Громадської ради при Державній митній службі до положень ч. ч. 2, 3, 5 ст. 14 Закону України «Про запобігання корупції».</w:t>
      </w:r>
    </w:p>
    <w:p w14:paraId="498EEA29" w14:textId="0ABA0CBA" w:rsidR="002B7533" w:rsidRPr="001B4512" w:rsidRDefault="002B7533" w:rsidP="004F2AB8">
      <w:pPr>
        <w:spacing w:after="0" w:line="240" w:lineRule="auto"/>
        <w:ind w:firstLine="567"/>
        <w:jc w:val="both"/>
        <w:rPr>
          <w:rFonts w:ascii="Times New Roman" w:hAnsi="Times New Roman" w:cs="Times New Roman"/>
          <w:sz w:val="24"/>
          <w:szCs w:val="24"/>
          <w:lang w:val="uk-UA"/>
        </w:rPr>
      </w:pPr>
    </w:p>
    <w:p w14:paraId="4BBD3156" w14:textId="77777777" w:rsidR="002B7533" w:rsidRPr="001B4512" w:rsidRDefault="002B7533" w:rsidP="002B7533">
      <w:pPr>
        <w:spacing w:after="0" w:line="240" w:lineRule="auto"/>
        <w:ind w:firstLine="567"/>
        <w:jc w:val="both"/>
        <w:rPr>
          <w:rFonts w:ascii="Times New Roman" w:hAnsi="Times New Roman" w:cs="Times New Roman"/>
          <w:b/>
          <w:sz w:val="24"/>
          <w:szCs w:val="24"/>
          <w:lang w:val="uk-UA"/>
        </w:rPr>
      </w:pPr>
    </w:p>
    <w:p w14:paraId="4B650220" w14:textId="41215AE8" w:rsidR="002B7533" w:rsidRDefault="001B4512" w:rsidP="001B4512">
      <w:pPr>
        <w:spacing w:after="0" w:line="240" w:lineRule="auto"/>
        <w:ind w:firstLine="567"/>
        <w:jc w:val="both"/>
        <w:rPr>
          <w:rFonts w:ascii="Times New Roman" w:hAnsi="Times New Roman" w:cs="Times New Roman"/>
          <w:b/>
          <w:sz w:val="24"/>
          <w:szCs w:val="24"/>
          <w:lang w:val="uk-UA"/>
        </w:rPr>
      </w:pPr>
      <w:r>
        <w:rPr>
          <w:rFonts w:ascii="Times New Roman" w:hAnsi="Times New Roman" w:cs="Times New Roman"/>
          <w:b/>
          <w:sz w:val="24"/>
          <w:szCs w:val="24"/>
          <w:lang w:val="uk-UA"/>
        </w:rPr>
        <w:t>Проблема </w:t>
      </w:r>
      <w:r w:rsidRPr="001B4512">
        <w:rPr>
          <w:rFonts w:ascii="Times New Roman" w:hAnsi="Times New Roman" w:cs="Times New Roman"/>
          <w:b/>
          <w:sz w:val="24"/>
          <w:szCs w:val="24"/>
          <w:lang w:val="uk-UA"/>
        </w:rPr>
        <w:t>2.3.2.</w:t>
      </w:r>
    </w:p>
    <w:p w14:paraId="7A98A7FE" w14:textId="77777777" w:rsidR="001B4512" w:rsidRPr="001B4512" w:rsidRDefault="001B4512" w:rsidP="002B7533">
      <w:pPr>
        <w:spacing w:after="0" w:line="240" w:lineRule="auto"/>
        <w:ind w:firstLine="567"/>
        <w:jc w:val="both"/>
        <w:rPr>
          <w:rFonts w:ascii="Times New Roman" w:hAnsi="Times New Roman" w:cs="Times New Roman"/>
          <w:b/>
          <w:sz w:val="24"/>
          <w:szCs w:val="24"/>
          <w:lang w:val="uk-UA"/>
        </w:rPr>
      </w:pPr>
    </w:p>
    <w:p w14:paraId="57083FB7"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Згідно із соціологічним дослідженням, проведеним за Методикою стандартного опитування щодо корупції в Україні, затвердженою наказом НАЗК від 30.12.2021 № 842, «Корупція в Україні: розуміння, сприйняття, поширеність» серед ситуацій у сфері митниці, в яких може проявлятися корупційна складова, друге та третє місце за поширеністю посідають ситуації корупційного способу вирішення питання щодо «</w:t>
      </w:r>
      <w:proofErr w:type="spellStart"/>
      <w:r w:rsidRPr="001B4512">
        <w:rPr>
          <w:rFonts w:ascii="Times New Roman" w:hAnsi="Times New Roman" w:cs="Times New Roman"/>
          <w:sz w:val="24"/>
          <w:szCs w:val="24"/>
          <w:lang w:val="uk-UA"/>
        </w:rPr>
        <w:t>непомічання</w:t>
      </w:r>
      <w:proofErr w:type="spellEnd"/>
      <w:r w:rsidRPr="001B4512">
        <w:rPr>
          <w:rFonts w:ascii="Times New Roman" w:hAnsi="Times New Roman" w:cs="Times New Roman"/>
          <w:sz w:val="24"/>
          <w:szCs w:val="24"/>
          <w:lang w:val="uk-UA"/>
        </w:rPr>
        <w:t xml:space="preserve">» заниженої митної </w:t>
      </w:r>
      <w:r w:rsidRPr="001B4512">
        <w:rPr>
          <w:rFonts w:ascii="Times New Roman" w:hAnsi="Times New Roman" w:cs="Times New Roman"/>
          <w:sz w:val="24"/>
          <w:szCs w:val="24"/>
          <w:lang w:val="uk-UA"/>
        </w:rPr>
        <w:lastRenderedPageBreak/>
        <w:t>вартості товару (із показником 16%</w:t>
      </w:r>
      <w:r w:rsidRPr="001B4512">
        <w:rPr>
          <w:rStyle w:val="a5"/>
          <w:rFonts w:ascii="Times New Roman" w:hAnsi="Times New Roman" w:cs="Times New Roman"/>
          <w:sz w:val="24"/>
          <w:szCs w:val="24"/>
          <w:lang w:val="uk-UA"/>
        </w:rPr>
        <w:footnoteReference w:id="19"/>
      </w:r>
      <w:r w:rsidRPr="001B4512">
        <w:rPr>
          <w:rFonts w:ascii="Times New Roman" w:hAnsi="Times New Roman" w:cs="Times New Roman"/>
          <w:sz w:val="24"/>
          <w:szCs w:val="24"/>
          <w:lang w:val="uk-UA"/>
        </w:rPr>
        <w:t>) та вимоги або пропозиції неофіційних платежів чи послуг за «</w:t>
      </w:r>
      <w:proofErr w:type="spellStart"/>
      <w:r w:rsidRPr="001B4512">
        <w:rPr>
          <w:rFonts w:ascii="Times New Roman" w:hAnsi="Times New Roman" w:cs="Times New Roman"/>
          <w:sz w:val="24"/>
          <w:szCs w:val="24"/>
          <w:lang w:val="uk-UA"/>
        </w:rPr>
        <w:t>непомічання</w:t>
      </w:r>
      <w:proofErr w:type="spellEnd"/>
      <w:r w:rsidRPr="001B4512">
        <w:rPr>
          <w:rFonts w:ascii="Times New Roman" w:hAnsi="Times New Roman" w:cs="Times New Roman"/>
          <w:sz w:val="24"/>
          <w:szCs w:val="24"/>
          <w:lang w:val="uk-UA"/>
        </w:rPr>
        <w:t>» неправильного коду класифікації товарів (із показником 11,9%)</w:t>
      </w:r>
      <w:r w:rsidRPr="001B4512">
        <w:rPr>
          <w:rStyle w:val="a5"/>
          <w:rFonts w:ascii="Times New Roman" w:hAnsi="Times New Roman" w:cs="Times New Roman"/>
          <w:sz w:val="24"/>
          <w:szCs w:val="24"/>
          <w:lang w:val="uk-UA"/>
        </w:rPr>
        <w:footnoteReference w:id="20"/>
      </w:r>
      <w:r w:rsidRPr="001B4512">
        <w:rPr>
          <w:rFonts w:ascii="Times New Roman" w:hAnsi="Times New Roman" w:cs="Times New Roman"/>
          <w:sz w:val="24"/>
          <w:szCs w:val="24"/>
          <w:lang w:val="uk-UA"/>
        </w:rPr>
        <w:t>.</w:t>
      </w:r>
    </w:p>
    <w:p w14:paraId="72812738"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 xml:space="preserve">Наведене надає змогу дійти висновку, що </w:t>
      </w:r>
      <w:r w:rsidRPr="001B4512">
        <w:rPr>
          <w:rFonts w:ascii="Times New Roman" w:hAnsi="Times New Roman" w:cs="Times New Roman"/>
          <w:b/>
          <w:i/>
          <w:sz w:val="24"/>
          <w:szCs w:val="24"/>
          <w:lang w:val="uk-UA"/>
        </w:rPr>
        <w:t>непрозорість підходів у визначенні митної вартості та коду класифікації товарів</w:t>
      </w:r>
      <w:r w:rsidRPr="001B4512">
        <w:rPr>
          <w:rFonts w:ascii="Times New Roman" w:hAnsi="Times New Roman" w:cs="Times New Roman"/>
          <w:sz w:val="24"/>
          <w:szCs w:val="24"/>
          <w:lang w:val="uk-UA"/>
        </w:rPr>
        <w:t xml:space="preserve"> є одним із найбільш поширених </w:t>
      </w:r>
      <w:proofErr w:type="spellStart"/>
      <w:r w:rsidRPr="001B4512">
        <w:rPr>
          <w:rFonts w:ascii="Times New Roman" w:hAnsi="Times New Roman" w:cs="Times New Roman"/>
          <w:sz w:val="24"/>
          <w:szCs w:val="24"/>
          <w:lang w:val="uk-UA"/>
        </w:rPr>
        <w:t>корупціогенних</w:t>
      </w:r>
      <w:proofErr w:type="spellEnd"/>
      <w:r w:rsidRPr="001B4512">
        <w:rPr>
          <w:rFonts w:ascii="Times New Roman" w:hAnsi="Times New Roman" w:cs="Times New Roman"/>
          <w:sz w:val="24"/>
          <w:szCs w:val="24"/>
          <w:lang w:val="uk-UA"/>
        </w:rPr>
        <w:t xml:space="preserve"> факторів у процесі діяльності митниці.</w:t>
      </w:r>
    </w:p>
    <w:p w14:paraId="5FCA8415"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Даний висновок підтверджується також шляхом аналізу виступів визнаних експертів із питань митної справи</w:t>
      </w:r>
      <w:r w:rsidRPr="001B4512">
        <w:rPr>
          <w:rStyle w:val="a5"/>
          <w:rFonts w:ascii="Times New Roman" w:hAnsi="Times New Roman" w:cs="Times New Roman"/>
          <w:sz w:val="24"/>
          <w:szCs w:val="24"/>
          <w:lang w:val="uk-UA"/>
        </w:rPr>
        <w:footnoteReference w:id="21"/>
      </w:r>
      <w:r w:rsidRPr="001B4512">
        <w:rPr>
          <w:rFonts w:ascii="Times New Roman" w:hAnsi="Times New Roman" w:cs="Times New Roman"/>
          <w:sz w:val="24"/>
          <w:szCs w:val="24"/>
          <w:lang w:val="uk-UA"/>
        </w:rPr>
        <w:t>, інших соціологічних</w:t>
      </w:r>
      <w:r w:rsidRPr="001B4512">
        <w:rPr>
          <w:rStyle w:val="a5"/>
          <w:rFonts w:ascii="Times New Roman" w:hAnsi="Times New Roman" w:cs="Times New Roman"/>
          <w:sz w:val="24"/>
          <w:szCs w:val="24"/>
          <w:lang w:val="uk-UA"/>
        </w:rPr>
        <w:footnoteReference w:id="22"/>
      </w:r>
      <w:r w:rsidRPr="001B4512">
        <w:rPr>
          <w:rFonts w:ascii="Times New Roman" w:hAnsi="Times New Roman" w:cs="Times New Roman"/>
          <w:sz w:val="24"/>
          <w:szCs w:val="24"/>
          <w:lang w:val="uk-UA"/>
        </w:rPr>
        <w:t xml:space="preserve"> та наукових</w:t>
      </w:r>
      <w:r w:rsidRPr="001B4512">
        <w:rPr>
          <w:rStyle w:val="a5"/>
          <w:rFonts w:ascii="Times New Roman" w:hAnsi="Times New Roman" w:cs="Times New Roman"/>
          <w:sz w:val="24"/>
          <w:szCs w:val="24"/>
          <w:lang w:val="uk-UA"/>
        </w:rPr>
        <w:footnoteReference w:id="23"/>
      </w:r>
      <w:r w:rsidRPr="001B4512">
        <w:rPr>
          <w:rFonts w:ascii="Times New Roman" w:hAnsi="Times New Roman" w:cs="Times New Roman"/>
          <w:sz w:val="24"/>
          <w:szCs w:val="24"/>
          <w:lang w:val="uk-UA"/>
        </w:rPr>
        <w:t xml:space="preserve"> досліджень у цій сфері, а також судової практики</w:t>
      </w:r>
      <w:r w:rsidRPr="001B4512">
        <w:rPr>
          <w:rStyle w:val="a5"/>
          <w:rFonts w:ascii="Times New Roman" w:hAnsi="Times New Roman" w:cs="Times New Roman"/>
          <w:sz w:val="24"/>
          <w:szCs w:val="24"/>
          <w:lang w:val="uk-UA"/>
        </w:rPr>
        <w:footnoteReference w:id="24"/>
      </w:r>
      <w:r w:rsidRPr="001B4512">
        <w:rPr>
          <w:rFonts w:ascii="Times New Roman" w:hAnsi="Times New Roman" w:cs="Times New Roman"/>
          <w:sz w:val="24"/>
          <w:szCs w:val="24"/>
          <w:lang w:val="uk-UA"/>
        </w:rPr>
        <w:t>.</w:t>
      </w:r>
    </w:p>
    <w:p w14:paraId="7739F377"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При цьому варто також звернути увагу, що для вирішення даної проблеми державою вжиті прогресивні та рішучі кроки за останній період у рамках реформування митниці та митної справи, спрямованого на узгодження національного законодавства в цій сфері та практики його застосування праву ЄС.</w:t>
      </w:r>
    </w:p>
    <w:p w14:paraId="053E1445"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Так, відповідно до ст. 84 та Додатку XV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Україна повинна впровадити положення Конвенції про процедуру спільного транзиту</w:t>
      </w:r>
      <w:r w:rsidRPr="001B4512">
        <w:rPr>
          <w:rStyle w:val="a5"/>
          <w:rFonts w:ascii="Times New Roman" w:hAnsi="Times New Roman" w:cs="Times New Roman"/>
          <w:sz w:val="24"/>
          <w:szCs w:val="24"/>
          <w:lang w:val="uk-UA"/>
        </w:rPr>
        <w:footnoteReference w:id="25"/>
      </w:r>
      <w:r w:rsidRPr="001B4512">
        <w:rPr>
          <w:rFonts w:ascii="Times New Roman" w:hAnsi="Times New Roman" w:cs="Times New Roman"/>
          <w:sz w:val="24"/>
          <w:szCs w:val="24"/>
          <w:lang w:val="uk-UA"/>
        </w:rPr>
        <w:t>.</w:t>
      </w:r>
    </w:p>
    <w:p w14:paraId="399C4E3E"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 xml:space="preserve">В основі Конвенції про процедуру спільного транзиту лежить технологія Нової комп’ютеризованої системи транзиту (NCTS). NCTS з’єднує митні служби в країнах-учасницях Конвенції, дозволяючи обмінюватися митними даними. Після приєднання до Конвенції, митниці ЄС і України матимуть в системі один транзитний документ. Це дозволяє митним органам контролювати товари на кожному етапі перевезення, що означає відстеження вантажів у різних юрисдикціях. Зазначене покращить боротьбу з шахрайством із супровідними документами щодо товарів, які переміщуються через українсько-європейський кордон, зменшить витрати на транскордонну торгівлю товарами з країнами Європи та </w:t>
      </w:r>
      <w:proofErr w:type="spellStart"/>
      <w:r w:rsidRPr="001B4512">
        <w:rPr>
          <w:rFonts w:ascii="Times New Roman" w:hAnsi="Times New Roman" w:cs="Times New Roman"/>
          <w:sz w:val="24"/>
          <w:szCs w:val="24"/>
          <w:lang w:val="uk-UA"/>
        </w:rPr>
        <w:t>надасть</w:t>
      </w:r>
      <w:proofErr w:type="spellEnd"/>
      <w:r w:rsidRPr="001B4512">
        <w:rPr>
          <w:rFonts w:ascii="Times New Roman" w:hAnsi="Times New Roman" w:cs="Times New Roman"/>
          <w:sz w:val="24"/>
          <w:szCs w:val="24"/>
          <w:lang w:val="uk-UA"/>
        </w:rPr>
        <w:t xml:space="preserve"> змогу </w:t>
      </w:r>
      <w:r w:rsidRPr="001B4512">
        <w:rPr>
          <w:rFonts w:ascii="Times New Roman" w:hAnsi="Times New Roman" w:cs="Times New Roman"/>
          <w:b/>
          <w:sz w:val="24"/>
          <w:szCs w:val="24"/>
          <w:lang w:val="uk-UA"/>
        </w:rPr>
        <w:t>мінімізувати ризики,</w:t>
      </w:r>
      <w:r w:rsidRPr="001B4512">
        <w:rPr>
          <w:rFonts w:ascii="Times New Roman" w:hAnsi="Times New Roman" w:cs="Times New Roman"/>
          <w:sz w:val="24"/>
          <w:szCs w:val="24"/>
          <w:lang w:val="uk-UA"/>
        </w:rPr>
        <w:t xml:space="preserve"> </w:t>
      </w:r>
      <w:r w:rsidRPr="001B4512">
        <w:rPr>
          <w:rFonts w:ascii="Times New Roman" w:hAnsi="Times New Roman" w:cs="Times New Roman"/>
          <w:b/>
          <w:sz w:val="24"/>
          <w:szCs w:val="24"/>
          <w:lang w:val="uk-UA"/>
        </w:rPr>
        <w:t>пов’язані з непрозорістю підходів у класифікації товарів та визначенні їх митної вартості</w:t>
      </w:r>
      <w:r w:rsidRPr="001B4512">
        <w:rPr>
          <w:rFonts w:ascii="Times New Roman" w:hAnsi="Times New Roman" w:cs="Times New Roman"/>
          <w:sz w:val="24"/>
          <w:szCs w:val="24"/>
          <w:lang w:val="uk-UA"/>
        </w:rPr>
        <w:t>, а тому в свою чергу збільшить митні надходження до бюджету.</w:t>
      </w:r>
    </w:p>
    <w:p w14:paraId="3C727CB0"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Тому саме остаточна імплементація положень Конвенції про процедуру спільного транзиту та її належне практичне втілення є найбільш оптимальним шляхом вирішення цієї проблеми.</w:t>
      </w:r>
    </w:p>
    <w:p w14:paraId="0F262F74"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Водночас згадана Конвенція передбачає складну процедуру вступу до неї третіх країн. Відповідно до ст. 15а Конвенції, приєднання третіх країн до Конвенції відбувається лише на запрошення Спільного комітету Конвенції.</w:t>
      </w:r>
    </w:p>
    <w:p w14:paraId="46F71B81"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Україна розпочала застосування NCTS з листопада 2020 року – спочатку у пілотному режимі, а з 17.03.2021 розпочато етап національного застосування NCTS.</w:t>
      </w:r>
    </w:p>
    <w:p w14:paraId="10E6FDB5"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lastRenderedPageBreak/>
        <w:t>07.07.2022 ухвалено рішення про запрошення України до Конвенції про процедуру спільного транзиту (NCTS) та до Конвенції про спрощення формальностей у торгівлі товарами</w:t>
      </w:r>
      <w:r w:rsidRPr="001B4512">
        <w:rPr>
          <w:rStyle w:val="a5"/>
          <w:rFonts w:ascii="Times New Roman" w:hAnsi="Times New Roman" w:cs="Times New Roman"/>
          <w:sz w:val="24"/>
          <w:szCs w:val="24"/>
          <w:lang w:val="uk-UA"/>
        </w:rPr>
        <w:footnoteReference w:id="26"/>
      </w:r>
      <w:r w:rsidRPr="001B4512">
        <w:rPr>
          <w:rFonts w:ascii="Times New Roman" w:hAnsi="Times New Roman" w:cs="Times New Roman"/>
          <w:sz w:val="24"/>
          <w:szCs w:val="24"/>
          <w:lang w:val="uk-UA"/>
        </w:rPr>
        <w:t>.</w:t>
      </w:r>
    </w:p>
    <w:p w14:paraId="089FB411"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Згодом Верховною Радою України було прийнято Закон України «Про приєднання України до Конвенції про процедуру спільного транзиту» від 30.08.2022 № 2555-ІХ</w:t>
      </w:r>
      <w:r w:rsidRPr="001B4512">
        <w:rPr>
          <w:rStyle w:val="a5"/>
          <w:rFonts w:ascii="Times New Roman" w:hAnsi="Times New Roman" w:cs="Times New Roman"/>
          <w:sz w:val="24"/>
          <w:szCs w:val="24"/>
          <w:lang w:val="uk-UA"/>
        </w:rPr>
        <w:footnoteReference w:id="27"/>
      </w:r>
      <w:r w:rsidRPr="001B4512">
        <w:rPr>
          <w:rFonts w:ascii="Times New Roman" w:hAnsi="Times New Roman" w:cs="Times New Roman"/>
          <w:sz w:val="24"/>
          <w:szCs w:val="24"/>
          <w:lang w:val="uk-UA"/>
        </w:rPr>
        <w:t>.</w:t>
      </w:r>
    </w:p>
    <w:p w14:paraId="71CBA333"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05.09.2022 українська делегація на чолі з Прем’єр-міністром України взяла участь у пленарному 8-му засіданні Ради асоціації Україна – ЄС у Брюсселі.</w:t>
      </w:r>
    </w:p>
    <w:p w14:paraId="2C40D01E"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 xml:space="preserve">Під час засідання було оголошено важливе історичне для України рішення про можливість приєднання до міжнародних митних конвенцій з 1 жовтня цього року, завдяки чому запрацює так званий «митний </w:t>
      </w:r>
      <w:proofErr w:type="spellStart"/>
      <w:r w:rsidRPr="001B4512">
        <w:rPr>
          <w:rFonts w:ascii="Times New Roman" w:hAnsi="Times New Roman" w:cs="Times New Roman"/>
          <w:sz w:val="24"/>
          <w:szCs w:val="24"/>
          <w:lang w:val="uk-UA"/>
        </w:rPr>
        <w:t>безвіз</w:t>
      </w:r>
      <w:proofErr w:type="spellEnd"/>
      <w:r w:rsidRPr="001B4512">
        <w:rPr>
          <w:rFonts w:ascii="Times New Roman" w:hAnsi="Times New Roman" w:cs="Times New Roman"/>
          <w:sz w:val="24"/>
          <w:szCs w:val="24"/>
          <w:lang w:val="uk-UA"/>
        </w:rPr>
        <w:t>»</w:t>
      </w:r>
      <w:r w:rsidRPr="001B4512">
        <w:rPr>
          <w:rStyle w:val="a5"/>
          <w:rFonts w:ascii="Times New Roman" w:hAnsi="Times New Roman" w:cs="Times New Roman"/>
          <w:sz w:val="24"/>
          <w:szCs w:val="24"/>
          <w:lang w:val="uk-UA"/>
        </w:rPr>
        <w:footnoteReference w:id="28"/>
      </w:r>
      <w:r w:rsidRPr="001B4512">
        <w:rPr>
          <w:rFonts w:ascii="Times New Roman" w:hAnsi="Times New Roman" w:cs="Times New Roman"/>
          <w:sz w:val="24"/>
          <w:szCs w:val="24"/>
          <w:lang w:val="uk-UA"/>
        </w:rPr>
        <w:t>.</w:t>
      </w:r>
    </w:p>
    <w:p w14:paraId="4D7CDAA7"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 xml:space="preserve">Тому, враховуючи вищезазначене, а також позитивну динаміку у вирішенні проблеми, що наявна завдяки крокам України, спрямованим на виконання Угоди про асоціацію, у проекті </w:t>
      </w:r>
      <w:r w:rsidRPr="001B4512">
        <w:rPr>
          <w:rFonts w:ascii="Times New Roman" w:hAnsi="Times New Roman" w:cs="Times New Roman"/>
          <w:b/>
          <w:sz w:val="24"/>
          <w:szCs w:val="24"/>
          <w:lang w:val="uk-UA"/>
        </w:rPr>
        <w:t>Державної антикорупційної програми</w:t>
      </w:r>
      <w:r w:rsidRPr="001B4512">
        <w:rPr>
          <w:rFonts w:ascii="Times New Roman" w:hAnsi="Times New Roman" w:cs="Times New Roman"/>
          <w:sz w:val="24"/>
          <w:szCs w:val="24"/>
          <w:lang w:val="uk-UA"/>
        </w:rPr>
        <w:t xml:space="preserve"> на 2023 – 2025 роки пропонується здійснення моніторингу процедури застосування міжнародної комп’ютеризованої системи транзиту та збереження чинності положень Митного кодексу України у редакції Закону України «Про внесення змін до Митного кодексу України та інших законів України щодо деяких питань виконання глави 5 розділу IV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від 15.08.2022 № 2510-ІХ.</w:t>
      </w:r>
    </w:p>
    <w:p w14:paraId="49DD04A5"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 xml:space="preserve">Крім цього, доводиться також констатувати проблему, пов’язану із </w:t>
      </w:r>
      <w:r w:rsidRPr="001B4512">
        <w:rPr>
          <w:rFonts w:ascii="Times New Roman" w:hAnsi="Times New Roman" w:cs="Times New Roman"/>
          <w:b/>
          <w:i/>
          <w:sz w:val="24"/>
          <w:szCs w:val="24"/>
          <w:lang w:val="uk-UA"/>
        </w:rPr>
        <w:t>недостатньою ефективністю заходів митного пост-аудит контролю в Україні</w:t>
      </w:r>
      <w:r w:rsidRPr="001B4512">
        <w:rPr>
          <w:rFonts w:ascii="Times New Roman" w:hAnsi="Times New Roman" w:cs="Times New Roman"/>
          <w:sz w:val="24"/>
          <w:szCs w:val="24"/>
          <w:lang w:val="uk-UA"/>
        </w:rPr>
        <w:t>.</w:t>
      </w:r>
    </w:p>
    <w:p w14:paraId="3F080ED3"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Митний контроль на основі пост-аудиту є загальновизнаним інструментом спрощення міжнародної торгівлі. Ефективно налагоджена система митного пост-аудиту дозволяє митній адміністрації максимально спростити митні процедури під час випуску товарів та скоротити часові рамки митного оформлення, тоді як належний документальний контроль може проводитися саме на етапі після завершення митного оформлення.</w:t>
      </w:r>
    </w:p>
    <w:p w14:paraId="332D892C"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Положення міжнародних угод (наприклад, Угода про асоціацію з ЄС) також зобов’язують Україну застосовувати сучасні методи митного контролю, такі як аналіз ризику, контроль після випуску товарів та аудит компаній.</w:t>
      </w:r>
    </w:p>
    <w:p w14:paraId="74F432A0"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Дійти висновку про незадовільний сучасний стан митного пост-аудиту в Україні можна з урахуванням результатів дослідження «Керівні принципи для митної справи», проведеного Американською торговельною палатою в Україні у 2018 році. Так, 90% опитаних компаній вважають теперішній стан митного пост-аудиту неефективним. При цьому компанії називають такі основні проблеми сучасного стану митного пост-аудиту:</w:t>
      </w:r>
    </w:p>
    <w:p w14:paraId="57471591"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 xml:space="preserve">1. Метою проведення документальних перевірок є виключно донарахування податків. Компанії стверджують, що аудитори дуже часто дивляться не на суть операції, а виключно на її форму, намагаючись будь-якою ціною </w:t>
      </w:r>
      <w:proofErr w:type="spellStart"/>
      <w:r w:rsidRPr="001B4512">
        <w:rPr>
          <w:rFonts w:ascii="Times New Roman" w:hAnsi="Times New Roman" w:cs="Times New Roman"/>
          <w:sz w:val="24"/>
          <w:szCs w:val="24"/>
          <w:lang w:val="uk-UA"/>
        </w:rPr>
        <w:t>донарахувати</w:t>
      </w:r>
      <w:proofErr w:type="spellEnd"/>
      <w:r w:rsidRPr="001B4512">
        <w:rPr>
          <w:rFonts w:ascii="Times New Roman" w:hAnsi="Times New Roman" w:cs="Times New Roman"/>
          <w:sz w:val="24"/>
          <w:szCs w:val="24"/>
          <w:lang w:val="uk-UA"/>
        </w:rPr>
        <w:t xml:space="preserve"> податки.</w:t>
      </w:r>
    </w:p>
    <w:p w14:paraId="5D1335D0"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2. Документальні перевірки зосереджуються виключно на питаннях сплати податків, а не на дотриманні митного законодавства у цілому. Митні органи не використовують потенціал пост-аудиту для можливості перенесення частини митних формальностей, не пов’язаних зі справлянням податків (наприклад, перевірка доданих до митної декларації документів, застосування заходів нетарифного регулювання тощо), на етап пост-аудиту</w:t>
      </w:r>
      <w:r w:rsidRPr="001B4512">
        <w:rPr>
          <w:rStyle w:val="a5"/>
          <w:rFonts w:ascii="Times New Roman" w:hAnsi="Times New Roman" w:cs="Times New Roman"/>
          <w:sz w:val="24"/>
          <w:szCs w:val="24"/>
          <w:lang w:val="uk-UA"/>
        </w:rPr>
        <w:footnoteReference w:id="29"/>
      </w:r>
      <w:r w:rsidRPr="001B4512">
        <w:rPr>
          <w:rFonts w:ascii="Times New Roman" w:hAnsi="Times New Roman" w:cs="Times New Roman"/>
          <w:sz w:val="24"/>
          <w:szCs w:val="24"/>
          <w:lang w:val="uk-UA"/>
        </w:rPr>
        <w:t>.</w:t>
      </w:r>
    </w:p>
    <w:p w14:paraId="45045A1C"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 xml:space="preserve">Протягом останнього часу законодавець вжив окремих заходів, спрямованих на покращення процедури митного пост-аудиту в Україні. Так, Законом України «Про внесення змін </w:t>
      </w:r>
      <w:r w:rsidRPr="001B4512">
        <w:rPr>
          <w:rFonts w:ascii="Times New Roman" w:hAnsi="Times New Roman" w:cs="Times New Roman"/>
          <w:sz w:val="24"/>
          <w:szCs w:val="24"/>
          <w:lang w:val="uk-UA"/>
        </w:rPr>
        <w:lastRenderedPageBreak/>
        <w:t>до Митного кодексу України щодо деяких питань функціонування авторизованих економічних операторів» від 02.10.2019 № 141-ІХ</w:t>
      </w:r>
      <w:r w:rsidRPr="001B4512">
        <w:rPr>
          <w:rStyle w:val="a5"/>
          <w:rFonts w:ascii="Times New Roman" w:hAnsi="Times New Roman" w:cs="Times New Roman"/>
          <w:sz w:val="24"/>
          <w:szCs w:val="24"/>
          <w:lang w:val="uk-UA"/>
        </w:rPr>
        <w:footnoteReference w:id="30"/>
      </w:r>
      <w:r w:rsidRPr="001B4512">
        <w:rPr>
          <w:rFonts w:ascii="Times New Roman" w:hAnsi="Times New Roman" w:cs="Times New Roman"/>
          <w:sz w:val="24"/>
          <w:szCs w:val="24"/>
          <w:lang w:val="uk-UA"/>
        </w:rPr>
        <w:t xml:space="preserve"> МК було доповнено ст. 337</w:t>
      </w:r>
      <w:r w:rsidRPr="001B4512">
        <w:rPr>
          <w:rFonts w:ascii="Times New Roman" w:hAnsi="Times New Roman" w:cs="Times New Roman"/>
          <w:sz w:val="24"/>
          <w:szCs w:val="24"/>
          <w:vertAlign w:val="superscript"/>
          <w:lang w:val="uk-UA"/>
        </w:rPr>
        <w:t>1</w:t>
      </w:r>
      <w:r w:rsidRPr="001B4512">
        <w:rPr>
          <w:rFonts w:ascii="Times New Roman" w:hAnsi="Times New Roman" w:cs="Times New Roman"/>
          <w:sz w:val="24"/>
          <w:szCs w:val="24"/>
          <w:lang w:val="uk-UA"/>
        </w:rPr>
        <w:t>, якою врегульовано здійснення пост-митного контролю, при чому встановлено, що пост-митний контроль здійснюється за результатами застосування системи управління ризиками.</w:t>
      </w:r>
    </w:p>
    <w:p w14:paraId="5301AD14"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Такі законодавчі зміни слід вітати, адже без одночасного запровадження пост-митного аудиту паралельно з іншими інститутами, пов’язаними з пост-митним аудитом, зокрема, управлінням ризиками та автоматизацією митних процедур, пост-митний аудит може стати не інструментом спрощення митних процедур, а додатковим інструментом контролю, на додаток до контролю під час випуску товарів.</w:t>
      </w:r>
    </w:p>
    <w:p w14:paraId="0259A7FE"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Наразі для подальшого покращення процедур пост-митного контролю слід запроваджувати їх у практиці функціонування митних органів із тим, щоб пост-митний контроль став основною формою митного контролю.</w:t>
      </w:r>
    </w:p>
    <w:p w14:paraId="448E78F1"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Враховуючи наведене, у проекті Державної антикорупційної програми на 2023 – 2025 роки пропонується внесення законодавчих змін, спрямованих на ефективне запровадження в Україні адміністрування митних платежів за результатами митного пост-аудиту, а також ведення статистики щодо частки заходів митного пост-аудиту з-поміж інших форм контролю із невпинним збільшенням такої частки.</w:t>
      </w:r>
    </w:p>
    <w:p w14:paraId="1E86E947" w14:textId="2C0B70ED" w:rsidR="002B7533" w:rsidRPr="001B4512" w:rsidRDefault="002B7533" w:rsidP="004F2AB8">
      <w:pPr>
        <w:spacing w:after="0" w:line="240" w:lineRule="auto"/>
        <w:ind w:firstLine="567"/>
        <w:jc w:val="both"/>
        <w:rPr>
          <w:rFonts w:ascii="Times New Roman" w:hAnsi="Times New Roman" w:cs="Times New Roman"/>
          <w:sz w:val="24"/>
          <w:szCs w:val="24"/>
          <w:lang w:val="uk-UA"/>
        </w:rPr>
      </w:pPr>
    </w:p>
    <w:p w14:paraId="4DF7F6DC" w14:textId="77777777" w:rsidR="002B7533" w:rsidRPr="001B4512" w:rsidRDefault="002B7533" w:rsidP="004F2AB8">
      <w:pPr>
        <w:spacing w:after="0" w:line="240" w:lineRule="auto"/>
        <w:ind w:firstLine="567"/>
        <w:jc w:val="both"/>
        <w:rPr>
          <w:rFonts w:ascii="Times New Roman" w:hAnsi="Times New Roman" w:cs="Times New Roman"/>
          <w:sz w:val="24"/>
          <w:szCs w:val="24"/>
          <w:lang w:val="uk-UA"/>
        </w:rPr>
      </w:pPr>
    </w:p>
    <w:p w14:paraId="7F7728E9" w14:textId="6833E4CB" w:rsidR="002B7533" w:rsidRDefault="001B4512" w:rsidP="001B4512">
      <w:pPr>
        <w:spacing w:after="0" w:line="240" w:lineRule="auto"/>
        <w:ind w:firstLine="567"/>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Проблема </w:t>
      </w:r>
      <w:r w:rsidRPr="001B4512">
        <w:rPr>
          <w:rFonts w:ascii="Times New Roman" w:hAnsi="Times New Roman" w:cs="Times New Roman"/>
          <w:b/>
          <w:sz w:val="24"/>
          <w:szCs w:val="24"/>
          <w:lang w:val="uk-UA"/>
        </w:rPr>
        <w:t>2.3.3.</w:t>
      </w:r>
    </w:p>
    <w:p w14:paraId="29DD1D7C" w14:textId="77777777" w:rsidR="001B4512" w:rsidRPr="001B4512" w:rsidRDefault="001B4512" w:rsidP="001B4512">
      <w:pPr>
        <w:spacing w:after="0" w:line="240" w:lineRule="auto"/>
        <w:ind w:firstLine="567"/>
        <w:jc w:val="both"/>
        <w:rPr>
          <w:rFonts w:ascii="Times New Roman" w:hAnsi="Times New Roman" w:cs="Times New Roman"/>
          <w:b/>
          <w:sz w:val="24"/>
          <w:szCs w:val="24"/>
          <w:lang w:val="uk-UA"/>
        </w:rPr>
      </w:pPr>
    </w:p>
    <w:p w14:paraId="196973AC"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Опитування підприємців, виконане Американською торговельною палатою в Україні 2018 року у рамках дослідження «Керівні принципи для митної справи в Україні», показало, що 80% опитаних компаній заявили, що наявна система адміністративного оскарження рішень митних органів (до органу вищого рівня) є неефективною.</w:t>
      </w:r>
    </w:p>
    <w:p w14:paraId="7D875F3A"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Однією з основних причин такої неефективності, на думку компаній, є те, що розгляд скарги є необ’єктивним: на практиці орган вищого рівня найчастіше захищає думку органу, чиє рішення оскаржується, без належної оцінки доказів</w:t>
      </w:r>
      <w:r w:rsidRPr="001B4512">
        <w:rPr>
          <w:rStyle w:val="a5"/>
          <w:rFonts w:ascii="Times New Roman" w:hAnsi="Times New Roman" w:cs="Times New Roman"/>
          <w:sz w:val="24"/>
          <w:szCs w:val="24"/>
          <w:lang w:val="uk-UA"/>
        </w:rPr>
        <w:footnoteReference w:id="31"/>
      </w:r>
      <w:r w:rsidRPr="001B4512">
        <w:rPr>
          <w:rFonts w:ascii="Times New Roman" w:hAnsi="Times New Roman" w:cs="Times New Roman"/>
          <w:sz w:val="24"/>
          <w:szCs w:val="24"/>
          <w:lang w:val="uk-UA"/>
        </w:rPr>
        <w:t>.</w:t>
      </w:r>
    </w:p>
    <w:p w14:paraId="4D5D3ACA"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Наведене дозволяє констатувати існування проблеми, пов’язаної з неефективністю механізму розгляду скарг на дії посадових осіб митних органів. Ілюстративними у даному контексті є звіти за результатами розгляду протягом січня – листопада 2020 року та січня – листопада 2021 року в адміністративному порядку скарг платників податків на податкові повідомлення-рішення митних органів.</w:t>
      </w:r>
    </w:p>
    <w:p w14:paraId="0CA54801"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Так, протягом січня – листопада 2020 року підлягали оскарженню 148 податкових повідомлень-рішень, з яких розглянуто – 111, залишено без змін – 95, скасовано повністю – 11, скасовано частково – 2. З загального обсягу розглянутих скарг у звітному періоді Держмитслужбою залишено без змін 85,6% податкових повідомлень-рішень митних органів, які підлягали оскарженню, що складає 70,3% від загальної суми розглянутих грошових зобов’язань за результатами адміністративного оскарження, та скасовано 14,4% податкових повідомлень-рішень митних органів, які підлягали оскарженню, що складає 29,7% від загальної суми розглянутих грошових зобов’язань за результатами адміністративного оскарження.</w:t>
      </w:r>
    </w:p>
    <w:p w14:paraId="3BC80210"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У свою чергу протягом січня – листопада 2021 року підлягали оскарженню 170 податкових повідомлень-рішень, з яких розглянуто – 166, залишено без змін – 157, скасовано повністю – 9; скасовано частково – 44; збільшено – 3</w:t>
      </w:r>
      <w:r w:rsidRPr="001B4512">
        <w:rPr>
          <w:rStyle w:val="a5"/>
          <w:rFonts w:ascii="Times New Roman" w:hAnsi="Times New Roman" w:cs="Times New Roman"/>
          <w:sz w:val="24"/>
          <w:szCs w:val="24"/>
          <w:lang w:val="uk-UA"/>
        </w:rPr>
        <w:footnoteReference w:id="32"/>
      </w:r>
      <w:r w:rsidRPr="001B4512">
        <w:rPr>
          <w:rFonts w:ascii="Times New Roman" w:hAnsi="Times New Roman" w:cs="Times New Roman"/>
          <w:sz w:val="24"/>
          <w:szCs w:val="24"/>
          <w:lang w:val="uk-UA"/>
        </w:rPr>
        <w:t>.</w:t>
      </w:r>
    </w:p>
    <w:p w14:paraId="03040665"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 xml:space="preserve">Це контрастує із результатами розгляду судових справ у цій сфері. Так, відповідно до Звіту судів першої інстанції про розгляд справ у порядку адміністративного судочинства за 2021 рік на розгляді судів перебувала 4 391 позовна заява у сфері митної справи (крім охорони прав на об’єкти інтелектуальної власності); зовнішньоекономічної діяльності; спеціальних заходів щодо </w:t>
      </w:r>
      <w:r w:rsidRPr="001B4512">
        <w:rPr>
          <w:rFonts w:ascii="Times New Roman" w:hAnsi="Times New Roman" w:cs="Times New Roman"/>
          <w:sz w:val="24"/>
          <w:szCs w:val="24"/>
          <w:lang w:val="uk-UA"/>
        </w:rPr>
        <w:lastRenderedPageBreak/>
        <w:t>демпінгового та іншого імпорту, у тому числі щодо визначення коду товару за УКТЗЕД та визначення митної вартості товару, із них розглянуто із прийняттям рішення 3 732, із задоволенням позову 3 312</w:t>
      </w:r>
      <w:r w:rsidRPr="001B4512">
        <w:rPr>
          <w:rStyle w:val="a5"/>
          <w:rFonts w:ascii="Times New Roman" w:hAnsi="Times New Roman" w:cs="Times New Roman"/>
          <w:sz w:val="24"/>
          <w:szCs w:val="24"/>
          <w:lang w:val="uk-UA"/>
        </w:rPr>
        <w:footnoteReference w:id="33"/>
      </w:r>
      <w:r w:rsidRPr="001B4512">
        <w:rPr>
          <w:rFonts w:ascii="Times New Roman" w:hAnsi="Times New Roman" w:cs="Times New Roman"/>
          <w:sz w:val="24"/>
          <w:szCs w:val="24"/>
          <w:lang w:val="uk-UA"/>
        </w:rPr>
        <w:t>.</w:t>
      </w:r>
    </w:p>
    <w:p w14:paraId="4C75F75B"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І хоча абсолютне співставлення наведених даних про результати адміністративного оскарження та результати розгляду судових справ не є у повній мірі коректним у зв’язку із певними відмінностями у предметі відповідної статистики, втім її порівняння надає підстави стверджувати про діаметрально різні підходи до вирішення спірних питань в процесі адміністративного та судового оскарження рішень митних органів. Особливо контрастує різниця у кількості судових оскаржень, яких більше у близько 50 разів порівняно із адміністративними. Так само шанси на задоволення адміністративного позову є принципово вищими аніж на задоволення скарги, поданої в адміністративному порядку, становлячи близько 88%.</w:t>
      </w:r>
    </w:p>
    <w:p w14:paraId="649F2D68"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Наведене потребує реагування із тим, щоб адміністративне оскарження стало більш ефективним та привабливим серед суб’єктів господарської діяльності способом захисту своїх прав та законних інтересів порівняно із судовим оскарженням, будучи більш дешевим, швидким, та професійним способом вирішення спору.</w:t>
      </w:r>
    </w:p>
    <w:p w14:paraId="499DED56"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При цьому у даному напрямі в процесі здійснення митної реформи, спрямованої на узгодження законодавства України з питань митної справи із законодавством Європейського Союзу, останнім часом мали місце суттєві покращення.</w:t>
      </w:r>
    </w:p>
    <w:p w14:paraId="4AA6CE10"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Так, 01.10.2022 набрав чинності Закон України «Про внесення змін до Митного кодексу України та інших законів України щодо деяких питань виконання глави 5 розділу IV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від 15.08.2022 № 2510- ІХ</w:t>
      </w:r>
      <w:r w:rsidRPr="001B4512">
        <w:rPr>
          <w:rStyle w:val="a5"/>
          <w:rFonts w:ascii="Times New Roman" w:hAnsi="Times New Roman" w:cs="Times New Roman"/>
          <w:sz w:val="24"/>
          <w:szCs w:val="24"/>
          <w:lang w:val="uk-UA"/>
        </w:rPr>
        <w:footnoteReference w:id="34"/>
      </w:r>
      <w:r w:rsidRPr="001B4512">
        <w:rPr>
          <w:rFonts w:ascii="Times New Roman" w:hAnsi="Times New Roman" w:cs="Times New Roman"/>
          <w:sz w:val="24"/>
          <w:szCs w:val="24"/>
          <w:lang w:val="uk-UA"/>
        </w:rPr>
        <w:t>, яким Главу 4 Митного кодексу України викладено у новій редакції, суттєво вдосконаливши порядок розгляду скарг на дії митних органів на практиці. У фаховій літературі згаданий Закон навіть називають «малим Митним Кодексом України» за його фундаментальні зміни в чинне митне законодавство та велику кількість нових для митного законодавства новел, а саме (у контексті оскарження рішень, дій та бездіяльності митних органів):</w:t>
      </w:r>
    </w:p>
    <w:p w14:paraId="7C3C2323"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а) прийнята редакція змін встановлює досить чіткі вимоги до порядку оскарження саме Митним кодексом, на відміну від попередньої редакції, у якій було зазначено, що форма, зміст, строки подання, порядок і строки розгляду скарг визначаються Законом України «Про звернення громадян» та Митним кодексом України;</w:t>
      </w:r>
    </w:p>
    <w:p w14:paraId="2A1CE210"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б) встановлено паперову та електронну форми подання скарги та визначено зміст скарги;</w:t>
      </w:r>
    </w:p>
    <w:p w14:paraId="31194C77"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в) на відміну від чинної раніше норми Митного кодексу, відповідно до якої за результатом розгляду скарги митний орган вищого рівня надає скаржнику невизначену «відповідь» на скаргу (у зв’язку із чим траплялися зловживання митних органів, які надавали у відповідь лише своє бачення щодо предмета оскарження, але не вирішували скаргу по суті), чітко врегульовано можливі рішення за результатами розгляду скарги;</w:t>
      </w:r>
    </w:p>
    <w:p w14:paraId="3297441A"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г) врегульовано структуру рішення, яке повинно складатися із вступної, описової, мотивувальної та резолютивної частин.</w:t>
      </w:r>
    </w:p>
    <w:p w14:paraId="701C6F3C"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Зазначені зміни сприятимуть більш визначеним та передбачуваним взаємовідносинам між суб’єктами зовнішньоекономічної діяльності та митними органами</w:t>
      </w:r>
      <w:r w:rsidRPr="001B4512">
        <w:rPr>
          <w:rStyle w:val="a5"/>
          <w:rFonts w:ascii="Times New Roman" w:hAnsi="Times New Roman" w:cs="Times New Roman"/>
          <w:sz w:val="24"/>
          <w:szCs w:val="24"/>
          <w:lang w:val="uk-UA"/>
        </w:rPr>
        <w:footnoteReference w:id="35"/>
      </w:r>
      <w:r w:rsidRPr="001B4512">
        <w:rPr>
          <w:rFonts w:ascii="Times New Roman" w:hAnsi="Times New Roman" w:cs="Times New Roman"/>
          <w:sz w:val="24"/>
          <w:szCs w:val="24"/>
          <w:lang w:val="uk-UA"/>
        </w:rPr>
        <w:t>.</w:t>
      </w:r>
    </w:p>
    <w:p w14:paraId="0DE4502E"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У той же час залишається потреба у їх належному втіленню на практиці. Крім цього, подальшому покращенню ефективності інституту адміністративного оскарження сприятиме запровадження публічності та доступності рішень за результатами розгляду скарг шляхом опублікування їх знеособленого тексту на офіційному веб-сайті Держмитслужби.</w:t>
      </w:r>
    </w:p>
    <w:p w14:paraId="0AE4A019"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lastRenderedPageBreak/>
        <w:t>Іншим проявом описаної проблеми є неефективність процедури притягнення до дисциплінарної відповідальності працівників митних органів.</w:t>
      </w:r>
    </w:p>
    <w:p w14:paraId="7FDE9913"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 xml:space="preserve">Так, у ЗМІ непоодинокими є публікації із фактами, що свідчать про неспроможність процедури дисциплінарної відповідальності досягати своєї мети та бути ефективною у контексті працівників митних органів, що унеможливлює оновлення кадрового складу митниці. Зокрема, зазначається, що усі 46 працівників Галицької митниці, які були відсторонені за рішенням Ради національної безпеки і оборони через підозри в корупції та контрабанді, повернулися до виконання своїх посадових обов’язків – всі дисциплінарні провадження були закриті у зв’язку з </w:t>
      </w:r>
      <w:proofErr w:type="spellStart"/>
      <w:r w:rsidRPr="001B4512">
        <w:rPr>
          <w:rFonts w:ascii="Times New Roman" w:hAnsi="Times New Roman" w:cs="Times New Roman"/>
          <w:sz w:val="24"/>
          <w:szCs w:val="24"/>
          <w:lang w:val="uk-UA"/>
        </w:rPr>
        <w:t>невстановленням</w:t>
      </w:r>
      <w:proofErr w:type="spellEnd"/>
      <w:r w:rsidRPr="001B4512">
        <w:rPr>
          <w:rFonts w:ascii="Times New Roman" w:hAnsi="Times New Roman" w:cs="Times New Roman"/>
          <w:sz w:val="24"/>
          <w:szCs w:val="24"/>
          <w:lang w:val="uk-UA"/>
        </w:rPr>
        <w:t xml:space="preserve"> в діях службових осіб дисциплінарного проступку</w:t>
      </w:r>
      <w:r w:rsidRPr="001B4512">
        <w:rPr>
          <w:rStyle w:val="a5"/>
          <w:rFonts w:ascii="Times New Roman" w:hAnsi="Times New Roman" w:cs="Times New Roman"/>
          <w:sz w:val="24"/>
          <w:szCs w:val="24"/>
          <w:lang w:val="uk-UA"/>
        </w:rPr>
        <w:footnoteReference w:id="36"/>
      </w:r>
      <w:r w:rsidRPr="001B4512">
        <w:rPr>
          <w:rFonts w:ascii="Times New Roman" w:hAnsi="Times New Roman" w:cs="Times New Roman"/>
          <w:sz w:val="24"/>
          <w:szCs w:val="24"/>
          <w:lang w:val="uk-UA"/>
        </w:rPr>
        <w:t>.</w:t>
      </w:r>
    </w:p>
    <w:p w14:paraId="19A35E5F"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Тому у проекті Державної антикорупційної програми на 2023 – 2025 роки пропонуються заходи, спрямовані на належну імплементацію змін, передбачених Законом України від 15.08.2022 № 2510- ІХ, а також покращення спроможності інституту дисциплінарної відповідальності працівників митних органів.</w:t>
      </w:r>
    </w:p>
    <w:p w14:paraId="045D0435" w14:textId="46479AAD" w:rsidR="002B7533" w:rsidRPr="001B4512" w:rsidRDefault="002B7533" w:rsidP="004F2AB8">
      <w:pPr>
        <w:spacing w:after="0" w:line="240" w:lineRule="auto"/>
        <w:ind w:firstLine="567"/>
        <w:jc w:val="both"/>
        <w:rPr>
          <w:rFonts w:ascii="Times New Roman" w:hAnsi="Times New Roman" w:cs="Times New Roman"/>
          <w:sz w:val="24"/>
          <w:szCs w:val="24"/>
          <w:lang w:val="uk-UA"/>
        </w:rPr>
      </w:pPr>
    </w:p>
    <w:p w14:paraId="4405B2B1" w14:textId="29A513F5" w:rsidR="002B7533" w:rsidRPr="001B4512" w:rsidRDefault="002B7533" w:rsidP="004F2AB8">
      <w:pPr>
        <w:spacing w:after="0" w:line="240" w:lineRule="auto"/>
        <w:ind w:firstLine="567"/>
        <w:jc w:val="both"/>
        <w:rPr>
          <w:rFonts w:ascii="Times New Roman" w:hAnsi="Times New Roman" w:cs="Times New Roman"/>
          <w:sz w:val="24"/>
          <w:szCs w:val="24"/>
          <w:lang w:val="uk-UA"/>
        </w:rPr>
      </w:pPr>
    </w:p>
    <w:p w14:paraId="13CA46D2" w14:textId="70918215" w:rsidR="002B7533" w:rsidRPr="001B4512" w:rsidRDefault="001B4512" w:rsidP="001B4512">
      <w:pPr>
        <w:spacing w:after="0" w:line="240" w:lineRule="auto"/>
        <w:ind w:firstLine="567"/>
        <w:jc w:val="both"/>
        <w:rPr>
          <w:rFonts w:ascii="Times New Roman" w:hAnsi="Times New Roman" w:cs="Times New Roman"/>
          <w:b/>
          <w:sz w:val="24"/>
          <w:szCs w:val="24"/>
          <w:lang w:val="uk-UA"/>
        </w:rPr>
      </w:pPr>
      <w:r>
        <w:rPr>
          <w:rFonts w:ascii="Times New Roman" w:hAnsi="Times New Roman" w:cs="Times New Roman"/>
          <w:b/>
          <w:sz w:val="24"/>
          <w:szCs w:val="24"/>
          <w:lang w:val="uk-UA"/>
        </w:rPr>
        <w:t>Проблема </w:t>
      </w:r>
      <w:r w:rsidRPr="001B4512">
        <w:rPr>
          <w:rFonts w:ascii="Times New Roman" w:hAnsi="Times New Roman" w:cs="Times New Roman"/>
          <w:b/>
          <w:sz w:val="24"/>
          <w:szCs w:val="24"/>
          <w:lang w:val="uk-UA"/>
        </w:rPr>
        <w:t>2.3.4.</w:t>
      </w:r>
    </w:p>
    <w:p w14:paraId="2367F8A0" w14:textId="77777777" w:rsidR="001B4512" w:rsidRDefault="001B4512" w:rsidP="002B7533">
      <w:pPr>
        <w:spacing w:after="0" w:line="240" w:lineRule="auto"/>
        <w:ind w:firstLine="567"/>
        <w:jc w:val="both"/>
        <w:rPr>
          <w:rFonts w:ascii="Times New Roman" w:hAnsi="Times New Roman" w:cs="Times New Roman"/>
          <w:sz w:val="24"/>
          <w:szCs w:val="24"/>
          <w:lang w:val="uk-UA"/>
        </w:rPr>
      </w:pPr>
    </w:p>
    <w:p w14:paraId="520B98DD" w14:textId="1938642E"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Аналіз публікацій фахової юридичної спільноти надає змогу констатувати існування випадків втручання працівників правоохоронних органів у процедуру митного оформлення</w:t>
      </w:r>
      <w:r w:rsidRPr="001B4512">
        <w:rPr>
          <w:rStyle w:val="a5"/>
          <w:rFonts w:ascii="Times New Roman" w:hAnsi="Times New Roman" w:cs="Times New Roman"/>
          <w:sz w:val="24"/>
          <w:szCs w:val="24"/>
          <w:lang w:val="uk-UA"/>
        </w:rPr>
        <w:footnoteReference w:id="37"/>
      </w:r>
      <w:r w:rsidRPr="001B4512">
        <w:rPr>
          <w:rFonts w:ascii="Times New Roman" w:hAnsi="Times New Roman" w:cs="Times New Roman"/>
          <w:sz w:val="24"/>
          <w:szCs w:val="24"/>
          <w:lang w:val="uk-UA"/>
        </w:rPr>
        <w:t>. Про існування цієї проблеми також повідомляли і у Раді бізнес-омбудсмена</w:t>
      </w:r>
      <w:r w:rsidRPr="001B4512">
        <w:rPr>
          <w:rStyle w:val="a5"/>
          <w:rFonts w:ascii="Times New Roman" w:hAnsi="Times New Roman" w:cs="Times New Roman"/>
          <w:sz w:val="24"/>
          <w:szCs w:val="24"/>
          <w:lang w:val="uk-UA"/>
        </w:rPr>
        <w:footnoteReference w:id="38"/>
      </w:r>
      <w:r w:rsidRPr="001B4512">
        <w:rPr>
          <w:rFonts w:ascii="Times New Roman" w:hAnsi="Times New Roman" w:cs="Times New Roman"/>
          <w:sz w:val="24"/>
          <w:szCs w:val="24"/>
          <w:lang w:val="uk-UA"/>
        </w:rPr>
        <w:t>.</w:t>
      </w:r>
    </w:p>
    <w:p w14:paraId="21F4476E"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 xml:space="preserve">Втручання правоохоронних органів в процес митного оформлення розглядалося в ході спільного засідання Комітету з питань митної справи Громадської ради при Міністерстві фінансів України та Комітету практичного застосування митного законодавства Громадської ради при Держмитслужбі України, що відбулося 04.02.2021. У ході доповіді під час вказаного засідання, зокрема, зазначалося, що отримані статистичні дані показують </w:t>
      </w:r>
      <w:r w:rsidRPr="001B4512">
        <w:rPr>
          <w:rFonts w:ascii="Times New Roman" w:hAnsi="Times New Roman" w:cs="Times New Roman"/>
          <w:i/>
          <w:sz w:val="24"/>
          <w:szCs w:val="24"/>
          <w:lang w:val="uk-UA"/>
        </w:rPr>
        <w:t>низьку ефективність орієнтувань правоохоронних органів щодо можливих порушень законодавства під час митного оформлення товарів</w:t>
      </w:r>
      <w:r w:rsidRPr="001B4512">
        <w:rPr>
          <w:rFonts w:ascii="Times New Roman" w:hAnsi="Times New Roman" w:cs="Times New Roman"/>
          <w:sz w:val="24"/>
          <w:szCs w:val="24"/>
          <w:lang w:val="uk-UA"/>
        </w:rPr>
        <w:t xml:space="preserve">, крім того, в окремих випадках ці орієнтування не відповідають вимогам законодавства, а відтак не підлягають виконанню митними органами. Ця ситуація створює додаткові </w:t>
      </w:r>
      <w:proofErr w:type="spellStart"/>
      <w:r w:rsidRPr="001B4512">
        <w:rPr>
          <w:rFonts w:ascii="Times New Roman" w:hAnsi="Times New Roman" w:cs="Times New Roman"/>
          <w:sz w:val="24"/>
          <w:szCs w:val="24"/>
          <w:lang w:val="uk-UA"/>
        </w:rPr>
        <w:t>корупціогенні</w:t>
      </w:r>
      <w:proofErr w:type="spellEnd"/>
      <w:r w:rsidRPr="001B4512">
        <w:rPr>
          <w:rFonts w:ascii="Times New Roman" w:hAnsi="Times New Roman" w:cs="Times New Roman"/>
          <w:sz w:val="24"/>
          <w:szCs w:val="24"/>
          <w:lang w:val="uk-UA"/>
        </w:rPr>
        <w:t xml:space="preserve"> фактори, а суб’єкти господарювання зазнають додаткових втрат. В минулому було анонсовано, що всі орієнтування будуть надходити до центрального апарату Держмитслужби і після перевірки на відповідність вимогам законодавства ця інформація буде вноситись в АСУР в електронному вигляді для відпрацювання відповідними територіальними органами. Однак за наявною інформацією це не було реалізовано і наразі орієнтування надходять в різних форматах від різних адресатів безпосередньо до територіальних органів – місцевих митниць. При цьому в окремих випадках посадові особи митниць в порушення діючого законодавства виконують незаконні доручення правоохоронних органів.</w:t>
      </w:r>
    </w:p>
    <w:p w14:paraId="33650514"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Причиною неналежного втручання правоохоронних органів у процедуру митного огляду є недостатня прозорість при обліку та виконанні доручень, що не надає змогу якісно виконувати досить чітке нормативно-правове регулювання підстав для проведення огляду та переогляду товарів, транспортних засобів.</w:t>
      </w:r>
    </w:p>
    <w:p w14:paraId="458099FF"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Так, відповідно до положень ч. 5 ст. 338 МК огляд (переогляд) товарів, транспортних засобів комерційного призначення може також проводитися за наявності достатніх підстав вважати, що переміщення цих товарів, транспортних засобів через митний кордон України здійснюється поза митним контролем або з приховуванням від митного контролю. Отримана від правоохоронних органів офіційна інформація опрацьовується митними органами самостійно із застосуванням системи управління ризиками. Вичерпний перелік відповідних підстав визначається Кабінетом Міністрів України.</w:t>
      </w:r>
    </w:p>
    <w:p w14:paraId="71A09B48"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lastRenderedPageBreak/>
        <w:t>Згідно із п. 14 Вичерпного переліку підстав, за наявності яких може проводитися огляд (переогляд) товарів, транспортних засобів комерційного призначення органами доходів і зборів України, затвердженим постановою Кабінету Міністрів України від 23.05.2012 № 467, такий огляд з ініціативи правоохоронних органів здійснюється за одночасного дотримання таких умов:</w:t>
      </w:r>
    </w:p>
    <w:p w14:paraId="39721C95"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а) наявність письмового доручення;</w:t>
      </w:r>
    </w:p>
    <w:p w14:paraId="69BF4AAE"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б) доручення відповідає формі згідно із додатком до постанови;</w:t>
      </w:r>
    </w:p>
    <w:p w14:paraId="6AA0EB25"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в) обмеження рамками кримінального провадження;</w:t>
      </w:r>
    </w:p>
    <w:p w14:paraId="3A69E6E6"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г) доручення містить необхідну інформацію, обсяг якої спеціально передбачений зазначеною постановою.</w:t>
      </w:r>
    </w:p>
    <w:p w14:paraId="0BCBD415"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Також слід зазначити, що додаток до постанови № 467 містить певні вимоги і щодо участі працівників правоохоронних органів у процедурі митного огляду, адже вимагає зазначати у дорученні про присутність інших осіб під час його здійснення. Якщо ж про це у дорученні не йдеться, то відповідно до ч. 2 ст. 332 МК посадові особи інших державних органів допускаються до зони митного контролю тільки з письмового дозволу керівника відповідної митниці (митного поста) або його заступника, а в зонах митного контролю, розташованих у пунктах пропуску через державний кордон України, – крім того, за погодженням з начальником відповідного органу охорони державного кордону.</w:t>
      </w:r>
    </w:p>
    <w:p w14:paraId="2593EAE5"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Відповідно, недотримання цих умов повинно мати наслідком неможливість проведення огляду з ініціативи правоохоронних органів, а також неможливість взяття ними участі в огляді.</w:t>
      </w:r>
    </w:p>
    <w:p w14:paraId="36A70EAF"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Втім, поширеною є практика, коли замість доручень, які містять передбачену законодавством інформацію, правоохоронні органи надсилають листи довільної форми із переліком підприємств, товари яких підлягають огляду.</w:t>
      </w:r>
    </w:p>
    <w:p w14:paraId="41EB31F5"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Іноді, передумовою цьому є обтічні формулювання норм Митного кодексу України (див., наприклад, друге речення ч. 5 ст. 338 МК), які не містять достатніх гарантій від зловживань.</w:t>
      </w:r>
    </w:p>
    <w:p w14:paraId="76E84A6F"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Крім цього, варто відзначити про позитивний досвід застосування експериментального проекту з організації централізованого надсилання правоохоронними органами в електронному вигляді доручень на проведення митного огляду (переогляду) товарів, транспортних засобів комерційного призначення, що відбувався на підставі постанови Кабінету Міністрів України від 02.10.2019 № 861.</w:t>
      </w:r>
    </w:p>
    <w:p w14:paraId="487C7AA3" w14:textId="77777777"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З урахуванням принципу цифрової трансформації реалізації повноважень органами державної влади та органами місцевого самоврядування, прозорості діяльності та відкриття даних як основи для мінімізації корупційних ризиків у їх діяльності, закріпленого підрозділом 1.2. Розділу 1 Антикорупційної стратегії на 2021 – 2025 роки, затвердженої Законом України від 20.06.2022 № 2322-ІХ, у проекті Державної антикорупційної програми на 2023 – 2025 роки також пропонуються заходи із втілення ідеї про надсилання доручень правоохоронних органів в електронній формі на постійній основі, закріплення прямо на рівні постанові Кабінету Міністрів України, що доручення правоохоронних органів, які не відповідають вимогам закону, не підлягають виконанню.</w:t>
      </w:r>
    </w:p>
    <w:p w14:paraId="6A7991DC" w14:textId="22D9E62E" w:rsidR="002B7533" w:rsidRPr="001B4512" w:rsidRDefault="002B7533" w:rsidP="002B7533">
      <w:pPr>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Також сприятиме громадському контролю за дотриманням вимог законодавства при виконанні доручень правоохоронних органів встановлення вимоги ведення статистики щодо всіх доручень правоохоронних органів про проведення огляду товарів із виокремленням тих, які не відповідають встановленим вимогам, та про кількість проведених оглядів товарів.</w:t>
      </w:r>
    </w:p>
    <w:p w14:paraId="3CFB67CF" w14:textId="1C60339A" w:rsidR="002B7533" w:rsidRPr="001B4512" w:rsidRDefault="002B7533" w:rsidP="004F2AB8">
      <w:pPr>
        <w:spacing w:after="0" w:line="240" w:lineRule="auto"/>
        <w:ind w:firstLine="567"/>
        <w:jc w:val="both"/>
        <w:rPr>
          <w:rFonts w:ascii="Times New Roman" w:hAnsi="Times New Roman" w:cs="Times New Roman"/>
          <w:sz w:val="24"/>
          <w:szCs w:val="24"/>
          <w:lang w:val="uk-UA"/>
        </w:rPr>
      </w:pPr>
    </w:p>
    <w:p w14:paraId="31A859F6" w14:textId="229002FE" w:rsidR="002B7533" w:rsidRPr="001B4512" w:rsidRDefault="002B7533" w:rsidP="004F2AB8">
      <w:pPr>
        <w:spacing w:after="0" w:line="240" w:lineRule="auto"/>
        <w:ind w:firstLine="567"/>
        <w:jc w:val="both"/>
        <w:rPr>
          <w:rFonts w:ascii="Times New Roman" w:hAnsi="Times New Roman" w:cs="Times New Roman"/>
          <w:sz w:val="24"/>
          <w:szCs w:val="24"/>
          <w:lang w:val="uk-UA"/>
        </w:rPr>
      </w:pPr>
    </w:p>
    <w:p w14:paraId="5DD67FB5" w14:textId="0D203F01" w:rsidR="002B7533" w:rsidRPr="001B4512" w:rsidRDefault="001B4512" w:rsidP="001B4512">
      <w:pPr>
        <w:widowControl w:val="0"/>
        <w:spacing w:after="0" w:line="240" w:lineRule="auto"/>
        <w:ind w:firstLine="567"/>
        <w:jc w:val="both"/>
        <w:rPr>
          <w:rFonts w:ascii="Times New Roman" w:hAnsi="Times New Roman" w:cs="Times New Roman"/>
          <w:b/>
          <w:sz w:val="24"/>
          <w:szCs w:val="24"/>
          <w:lang w:val="uk-UA"/>
        </w:rPr>
      </w:pPr>
      <w:r>
        <w:rPr>
          <w:rFonts w:ascii="Times New Roman" w:hAnsi="Times New Roman" w:cs="Times New Roman"/>
          <w:b/>
          <w:sz w:val="24"/>
          <w:szCs w:val="24"/>
          <w:lang w:val="uk-UA"/>
        </w:rPr>
        <w:t>Проблема </w:t>
      </w:r>
      <w:r w:rsidRPr="001B4512">
        <w:rPr>
          <w:rFonts w:ascii="Times New Roman" w:hAnsi="Times New Roman" w:cs="Times New Roman"/>
          <w:b/>
          <w:sz w:val="24"/>
          <w:szCs w:val="24"/>
          <w:lang w:val="uk-UA"/>
        </w:rPr>
        <w:t>2.3.5.</w:t>
      </w:r>
    </w:p>
    <w:p w14:paraId="781590EB" w14:textId="77777777" w:rsidR="001B4512" w:rsidRDefault="001B4512" w:rsidP="002B7533">
      <w:pPr>
        <w:widowControl w:val="0"/>
        <w:spacing w:after="0" w:line="240" w:lineRule="auto"/>
        <w:ind w:firstLine="567"/>
        <w:jc w:val="both"/>
        <w:rPr>
          <w:rFonts w:ascii="Times New Roman" w:hAnsi="Times New Roman" w:cs="Times New Roman"/>
          <w:sz w:val="24"/>
          <w:szCs w:val="24"/>
          <w:lang w:val="uk-UA"/>
        </w:rPr>
      </w:pPr>
    </w:p>
    <w:p w14:paraId="08EE3313" w14:textId="291DD232" w:rsidR="002B7533" w:rsidRPr="001B4512" w:rsidRDefault="002B7533" w:rsidP="002B7533">
      <w:pPr>
        <w:widowControl w:val="0"/>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 xml:space="preserve">Дані соціологічного дослідження, проведеного 2020 року за Методикою стандартного опитування, затвердженою НАЗК, засвідчують, що одним з найбільш пріоритетних напрямів боротьби з корупцією на думку бізнесу є податкова та митна сфера, адже 31,7% опитаних підприємств відзначили цей напрям як пріоритетний. За даним показником податкова та митна сфера уступає лише очищенню від корупції в сферах судової системи (56,9% бізнесу) та боротьбі </w:t>
      </w:r>
      <w:r w:rsidRPr="001B4512">
        <w:rPr>
          <w:rFonts w:ascii="Times New Roman" w:hAnsi="Times New Roman" w:cs="Times New Roman"/>
          <w:sz w:val="24"/>
          <w:szCs w:val="24"/>
          <w:lang w:val="uk-UA"/>
        </w:rPr>
        <w:lastRenderedPageBreak/>
        <w:t>з корупцією в органах правопорядку (40,6% бізнесу)</w:t>
      </w:r>
      <w:r w:rsidRPr="001B4512">
        <w:rPr>
          <w:rStyle w:val="a5"/>
          <w:rFonts w:ascii="Times New Roman" w:hAnsi="Times New Roman" w:cs="Times New Roman"/>
          <w:sz w:val="24"/>
          <w:szCs w:val="24"/>
          <w:lang w:val="uk-UA"/>
        </w:rPr>
        <w:footnoteReference w:id="39"/>
      </w:r>
      <w:r w:rsidRPr="001B4512">
        <w:rPr>
          <w:rFonts w:ascii="Times New Roman" w:hAnsi="Times New Roman" w:cs="Times New Roman"/>
          <w:sz w:val="24"/>
          <w:szCs w:val="24"/>
          <w:lang w:val="uk-UA"/>
        </w:rPr>
        <w:t>.</w:t>
      </w:r>
    </w:p>
    <w:p w14:paraId="352A1E18" w14:textId="720C2BBB" w:rsidR="002B7533" w:rsidRPr="001B4512" w:rsidRDefault="002B7533" w:rsidP="002B7533">
      <w:pPr>
        <w:widowControl w:val="0"/>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При цьому дані аналогічного дослідження 2021 року надають змогу констатувати певну позитивну динаміку. Так, відповідно до нього податківці – це ті представники держави, з якими підприємці контактують найчастіше з-поміж інших сфер, які досліджувалися. Майже кожний четвертий респондент – представник бізнесу (26,3%) мав досвід відвідин або інших контактів із представниками податкових органів з питань діяльності підприємства.</w:t>
      </w:r>
    </w:p>
    <w:p w14:paraId="2BD14F6B" w14:textId="77777777" w:rsidR="002B7533" w:rsidRPr="001B4512" w:rsidRDefault="002B7533" w:rsidP="002B7533">
      <w:pPr>
        <w:widowControl w:val="0"/>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Про те, що вони стикалися із корупцією при таких контактах, заявили 13,2% респондентів (ствердна відповідь на пряме питання). У цілому про перебування в конкретних контактних ситуаціях, що містили ознаки корупції, зазначили 17,6% респондентів.</w:t>
      </w:r>
    </w:p>
    <w:p w14:paraId="17E08767" w14:textId="77777777" w:rsidR="002B7533" w:rsidRPr="001B4512" w:rsidRDefault="002B7533" w:rsidP="002B7533">
      <w:pPr>
        <w:widowControl w:val="0"/>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Ураховуючи часті контакти підприємців з цією сферою, позитивним є сигнал, що рівень корупції у податкових органах найнижчий: це найкращий показник серед усіх сфер, які досліджувалися</w:t>
      </w:r>
      <w:r w:rsidRPr="001B4512">
        <w:rPr>
          <w:rStyle w:val="a5"/>
          <w:rFonts w:ascii="Times New Roman" w:hAnsi="Times New Roman" w:cs="Times New Roman"/>
          <w:sz w:val="24"/>
          <w:szCs w:val="24"/>
          <w:lang w:val="uk-UA"/>
        </w:rPr>
        <w:footnoteReference w:id="40"/>
      </w:r>
      <w:r w:rsidRPr="001B4512">
        <w:rPr>
          <w:rFonts w:ascii="Times New Roman" w:hAnsi="Times New Roman" w:cs="Times New Roman"/>
          <w:sz w:val="24"/>
          <w:szCs w:val="24"/>
          <w:lang w:val="uk-UA"/>
        </w:rPr>
        <w:t>.</w:t>
      </w:r>
    </w:p>
    <w:p w14:paraId="1BB7317E" w14:textId="77777777" w:rsidR="002B7533" w:rsidRPr="001B4512" w:rsidRDefault="002B7533" w:rsidP="002B7533">
      <w:pPr>
        <w:widowControl w:val="0"/>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 xml:space="preserve">Подальшим напрямом вдосконалення податкової сфери в описаному напрямі є усунення недоліків податкового законодавства з урахуванням принципів, закладених в Антикорупційній стратегії на 2021 – 2025 роки, адже окремі його положення є складними та непрозорими, що становить причину виникнення корупційних проявів. </w:t>
      </w:r>
    </w:p>
    <w:p w14:paraId="5DF275A7" w14:textId="77777777" w:rsidR="002B7533" w:rsidRPr="001B4512" w:rsidRDefault="002B7533" w:rsidP="002B7533">
      <w:pPr>
        <w:widowControl w:val="0"/>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 xml:space="preserve">Зокрема, з положень Податкового кодексу України вбачається, що він водночас як досить детально врегульовує порядок здійснення посадовими особами органів податкової служби своїх повноважень, так і в деяких випадках наділяє останніх досить широким спектром для </w:t>
      </w:r>
      <w:proofErr w:type="spellStart"/>
      <w:r w:rsidRPr="001B4512">
        <w:rPr>
          <w:rFonts w:ascii="Times New Roman" w:hAnsi="Times New Roman" w:cs="Times New Roman"/>
          <w:sz w:val="24"/>
          <w:szCs w:val="24"/>
          <w:lang w:val="uk-UA"/>
        </w:rPr>
        <w:t>дискреції</w:t>
      </w:r>
      <w:proofErr w:type="spellEnd"/>
      <w:r w:rsidRPr="001B4512">
        <w:rPr>
          <w:rFonts w:ascii="Times New Roman" w:hAnsi="Times New Roman" w:cs="Times New Roman"/>
          <w:sz w:val="24"/>
          <w:szCs w:val="24"/>
          <w:lang w:val="uk-UA"/>
        </w:rPr>
        <w:t xml:space="preserve">. При цьому з одного боку </w:t>
      </w:r>
      <w:proofErr w:type="spellStart"/>
      <w:r w:rsidRPr="001B4512">
        <w:rPr>
          <w:rFonts w:ascii="Times New Roman" w:hAnsi="Times New Roman" w:cs="Times New Roman"/>
          <w:sz w:val="24"/>
          <w:szCs w:val="24"/>
          <w:lang w:val="uk-UA"/>
        </w:rPr>
        <w:t>дискреція</w:t>
      </w:r>
      <w:proofErr w:type="spellEnd"/>
      <w:r w:rsidRPr="001B4512">
        <w:rPr>
          <w:rFonts w:ascii="Times New Roman" w:hAnsi="Times New Roman" w:cs="Times New Roman"/>
          <w:sz w:val="24"/>
          <w:szCs w:val="24"/>
          <w:lang w:val="uk-UA"/>
        </w:rPr>
        <w:t xml:space="preserve"> сама по собі не є негативним явищем, проте відсутність її чітких меж щодо визначення повноважень органів державної влади може зумовлювати несприятливі наслідки для інших суб’єктів.</w:t>
      </w:r>
    </w:p>
    <w:p w14:paraId="3998816D" w14:textId="77777777" w:rsidR="002B7533" w:rsidRPr="001B4512" w:rsidRDefault="002B7533" w:rsidP="002B7533">
      <w:pPr>
        <w:widowControl w:val="0"/>
        <w:spacing w:after="0" w:line="240" w:lineRule="auto"/>
        <w:ind w:firstLine="567"/>
        <w:jc w:val="both"/>
        <w:rPr>
          <w:rFonts w:ascii="Times New Roman" w:hAnsi="Times New Roman" w:cs="Times New Roman"/>
          <w:b/>
          <w:i/>
          <w:sz w:val="24"/>
          <w:szCs w:val="24"/>
          <w:lang w:val="uk-UA"/>
        </w:rPr>
      </w:pPr>
      <w:r w:rsidRPr="001B4512">
        <w:rPr>
          <w:rFonts w:ascii="Times New Roman" w:hAnsi="Times New Roman" w:cs="Times New Roman"/>
          <w:b/>
          <w:iCs/>
          <w:sz w:val="24"/>
          <w:szCs w:val="24"/>
          <w:lang w:val="uk-UA"/>
        </w:rPr>
        <w:t>1.</w:t>
      </w:r>
      <w:r w:rsidRPr="001B4512">
        <w:rPr>
          <w:rFonts w:ascii="Times New Roman" w:hAnsi="Times New Roman" w:cs="Times New Roman"/>
          <w:b/>
          <w:i/>
          <w:sz w:val="24"/>
          <w:szCs w:val="24"/>
          <w:lang w:val="uk-UA"/>
        </w:rPr>
        <w:t> </w:t>
      </w:r>
      <w:r w:rsidRPr="001B4512">
        <w:rPr>
          <w:rFonts w:ascii="Times New Roman" w:hAnsi="Times New Roman" w:cs="Times New Roman"/>
          <w:sz w:val="24"/>
          <w:szCs w:val="24"/>
          <w:lang w:val="uk-UA"/>
        </w:rPr>
        <w:t>Дискреційні повноваження у руках недобросовісного та безвідповідального працівника органів податкової служби можуть слугувати для нього як інструмент особистого збагачення або отримання певних переваг для себе або близьких осіб. Відтак з метою отримання неправомірної вигоди під час виконання посадовими особами своїх повноважень можуть мати місце зловживання правами або ж бездіяльність.</w:t>
      </w:r>
    </w:p>
    <w:p w14:paraId="2AAA12CF" w14:textId="77777777" w:rsidR="002B7533" w:rsidRPr="001B4512" w:rsidRDefault="002B7533" w:rsidP="002B7533">
      <w:pPr>
        <w:widowControl w:val="0"/>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Зазначене у першу чергу зумовлено тим, що деякі повноваження посадових осіб органів податкової служби визначаються досить широко, що надає їм змогу приймати рішення на власний розсуд. При цьому з огляду на відсутність чітких законодавчих меж такого розсуду, на кінцеве вирішення певної ситуації досить часто впливають певні економічні, соціальні, моральні та інші фактори, які у своїй сукупності і формують суб’єктивне вирішення певного питання. Зазначене призводить до обмеження прав платників податків та існування різноманітних корупційних практик.</w:t>
      </w:r>
    </w:p>
    <w:p w14:paraId="59A04B5E" w14:textId="77777777" w:rsidR="002B7533" w:rsidRPr="001B4512" w:rsidRDefault="002B7533" w:rsidP="002B7533">
      <w:pPr>
        <w:widowControl w:val="0"/>
        <w:spacing w:after="0" w:line="240" w:lineRule="auto"/>
        <w:ind w:firstLine="567"/>
        <w:jc w:val="both"/>
        <w:rPr>
          <w:rFonts w:ascii="Times New Roman" w:hAnsi="Times New Roman" w:cs="Times New Roman"/>
          <w:sz w:val="24"/>
          <w:szCs w:val="24"/>
          <w:lang w:val="uk-UA"/>
        </w:rPr>
      </w:pPr>
      <w:bookmarkStart w:id="0" w:name="_Hlk113984181"/>
      <w:r w:rsidRPr="001B4512">
        <w:rPr>
          <w:rFonts w:ascii="Times New Roman" w:hAnsi="Times New Roman" w:cs="Times New Roman"/>
          <w:sz w:val="24"/>
          <w:szCs w:val="24"/>
          <w:lang w:val="uk-UA"/>
        </w:rPr>
        <w:t xml:space="preserve">З урахуванням наведеного, у </w:t>
      </w:r>
      <w:r w:rsidRPr="001B4512">
        <w:rPr>
          <w:rFonts w:ascii="Times New Roman" w:hAnsi="Times New Roman" w:cs="Times New Roman"/>
          <w:b/>
          <w:bCs/>
          <w:i/>
          <w:iCs/>
          <w:sz w:val="24"/>
          <w:szCs w:val="24"/>
          <w:lang w:val="uk-UA"/>
        </w:rPr>
        <w:t>проекті Державної антикорупційної програми на 2023–2025 роки</w:t>
      </w:r>
      <w:r w:rsidRPr="001B4512">
        <w:rPr>
          <w:rFonts w:ascii="Times New Roman" w:hAnsi="Times New Roman" w:cs="Times New Roman"/>
          <w:sz w:val="24"/>
          <w:szCs w:val="24"/>
          <w:lang w:val="uk-UA"/>
        </w:rPr>
        <w:t xml:space="preserve"> закладено</w:t>
      </w:r>
      <w:bookmarkEnd w:id="0"/>
      <w:r w:rsidRPr="001B4512">
        <w:rPr>
          <w:rFonts w:ascii="Times New Roman" w:hAnsi="Times New Roman" w:cs="Times New Roman"/>
          <w:sz w:val="24"/>
          <w:szCs w:val="24"/>
          <w:lang w:val="uk-UA"/>
        </w:rPr>
        <w:t xml:space="preserve"> систему заходів, реалізація яких дозволить мінімізувати вплив </w:t>
      </w:r>
      <w:proofErr w:type="spellStart"/>
      <w:r w:rsidRPr="001B4512">
        <w:rPr>
          <w:rFonts w:ascii="Times New Roman" w:hAnsi="Times New Roman" w:cs="Times New Roman"/>
          <w:sz w:val="24"/>
          <w:szCs w:val="24"/>
          <w:lang w:val="uk-UA"/>
        </w:rPr>
        <w:t>субʼєктивних</w:t>
      </w:r>
      <w:proofErr w:type="spellEnd"/>
      <w:r w:rsidRPr="001B4512">
        <w:rPr>
          <w:rFonts w:ascii="Times New Roman" w:hAnsi="Times New Roman" w:cs="Times New Roman"/>
          <w:sz w:val="24"/>
          <w:szCs w:val="24"/>
          <w:lang w:val="uk-UA"/>
        </w:rPr>
        <w:t xml:space="preserve"> чинників на роботу </w:t>
      </w:r>
      <w:proofErr w:type="spellStart"/>
      <w:r w:rsidRPr="001B4512">
        <w:rPr>
          <w:rFonts w:ascii="Times New Roman" w:hAnsi="Times New Roman" w:cs="Times New Roman"/>
          <w:sz w:val="24"/>
          <w:szCs w:val="24"/>
          <w:lang w:val="uk-UA"/>
        </w:rPr>
        <w:t>ораганів</w:t>
      </w:r>
      <w:proofErr w:type="spellEnd"/>
      <w:r w:rsidRPr="001B4512">
        <w:rPr>
          <w:rFonts w:ascii="Times New Roman" w:hAnsi="Times New Roman" w:cs="Times New Roman"/>
          <w:sz w:val="24"/>
          <w:szCs w:val="24"/>
          <w:lang w:val="uk-UA"/>
        </w:rPr>
        <w:t xml:space="preserve"> податкової служби, зробити комунікацію між платниками податків та органами податкової служби більш прозорою та зрозумілою шляхом запровадження автоматизації процедур та функціонуванні електронних сервісів під час взаємодії цих </w:t>
      </w:r>
      <w:proofErr w:type="spellStart"/>
      <w:r w:rsidRPr="001B4512">
        <w:rPr>
          <w:rFonts w:ascii="Times New Roman" w:hAnsi="Times New Roman" w:cs="Times New Roman"/>
          <w:sz w:val="24"/>
          <w:szCs w:val="24"/>
          <w:lang w:val="uk-UA"/>
        </w:rPr>
        <w:t>субʼєктів</w:t>
      </w:r>
      <w:proofErr w:type="spellEnd"/>
      <w:r w:rsidRPr="001B4512">
        <w:rPr>
          <w:rFonts w:ascii="Times New Roman" w:hAnsi="Times New Roman" w:cs="Times New Roman"/>
          <w:sz w:val="24"/>
          <w:szCs w:val="24"/>
          <w:lang w:val="uk-UA"/>
        </w:rPr>
        <w:t>.</w:t>
      </w:r>
    </w:p>
    <w:p w14:paraId="75782984" w14:textId="77777777" w:rsidR="002B7533" w:rsidRPr="001B4512" w:rsidRDefault="002B7533" w:rsidP="002B7533">
      <w:pPr>
        <w:widowControl w:val="0"/>
        <w:spacing w:after="0" w:line="240" w:lineRule="auto"/>
        <w:ind w:firstLine="567"/>
        <w:jc w:val="both"/>
        <w:rPr>
          <w:rFonts w:ascii="Times New Roman" w:hAnsi="Times New Roman" w:cs="Times New Roman"/>
          <w:b/>
          <w:iCs/>
          <w:sz w:val="24"/>
          <w:szCs w:val="24"/>
          <w:lang w:val="uk-UA"/>
        </w:rPr>
      </w:pPr>
      <w:r w:rsidRPr="001B4512">
        <w:rPr>
          <w:rFonts w:ascii="Times New Roman" w:hAnsi="Times New Roman" w:cs="Times New Roman"/>
          <w:b/>
          <w:iCs/>
          <w:sz w:val="24"/>
          <w:szCs w:val="24"/>
          <w:lang w:val="uk-UA"/>
        </w:rPr>
        <w:t>2. </w:t>
      </w:r>
      <w:r w:rsidRPr="001B4512">
        <w:rPr>
          <w:rFonts w:ascii="Times New Roman" w:hAnsi="Times New Roman" w:cs="Times New Roman"/>
          <w:sz w:val="24"/>
          <w:szCs w:val="24"/>
          <w:lang w:val="uk-UA"/>
        </w:rPr>
        <w:t xml:space="preserve">У країнах-членах Європейського Союзу під час проведення податкового контролю віддають перевагу системі ризик-аналізу, що дає змогу проводити його з мінімальними витратами для бюджету та платників податків. При цьому значна увага приділяється відбору платників податків, які мають високий ступінь ризику порушень податкового законодавства. Це сприяє зниженню вірогідності застосування процедур податкового контролю до сумлінних працівників та зменшенню адміністративного тиску на суб’єктів підприємницької діяльності. Ключовим фактором підвищення результативності податкового контролю є наявність ефективної системи відбору платників. Більшість країн ЄС надають можливість платникам податків самостійно оцінювати ризики своєї фінансової діяльності за розширеним спектром </w:t>
      </w:r>
      <w:r w:rsidRPr="001B4512">
        <w:rPr>
          <w:rFonts w:ascii="Times New Roman" w:hAnsi="Times New Roman" w:cs="Times New Roman"/>
          <w:sz w:val="24"/>
          <w:szCs w:val="24"/>
          <w:lang w:val="uk-UA"/>
        </w:rPr>
        <w:lastRenderedPageBreak/>
        <w:t>критеріїв, що забезпечує прозорість процесу відбору підприємств для перевірки</w:t>
      </w:r>
      <w:r w:rsidRPr="001B4512">
        <w:rPr>
          <w:rStyle w:val="a5"/>
          <w:rFonts w:ascii="Times New Roman" w:hAnsi="Times New Roman" w:cs="Times New Roman"/>
          <w:sz w:val="24"/>
          <w:szCs w:val="24"/>
          <w:lang w:val="uk-UA"/>
        </w:rPr>
        <w:footnoteReference w:id="41"/>
      </w:r>
      <w:r w:rsidRPr="001B4512">
        <w:rPr>
          <w:rFonts w:ascii="Times New Roman" w:hAnsi="Times New Roman" w:cs="Times New Roman"/>
          <w:sz w:val="24"/>
          <w:szCs w:val="24"/>
          <w:lang w:val="uk-UA"/>
        </w:rPr>
        <w:t>.</w:t>
      </w:r>
    </w:p>
    <w:p w14:paraId="1DDD9B06" w14:textId="77777777" w:rsidR="002B7533" w:rsidRPr="001B4512" w:rsidRDefault="002B7533" w:rsidP="002B7533">
      <w:pPr>
        <w:widowControl w:val="0"/>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У зв’язку із євроінтеграційними процесами в Україні у податковій сфері також було запроваджено схожі зміни у контрольно-перевірочній роботі податкових органів шляхом використання ризик-орієнтовного підходу під час формування плану-графіку документальних планових перевірок. Однак на практиці його застосування не є ефективним та не відповідає ключовим вимогам, оскільки під час визначення податкових ризиків органи податкової служби використовують широкий перелік інформаційно-аналітичних ресурсів, відомості у яких не завжди можуть бути достовірними. Проте, незважаючи на це, контролюючі органи використовують їх для визначення необхідності віднесення певного платника податків до ризикових, не запитуючи будь-яких актуальних відомостей безпосередньо у самих платників податків</w:t>
      </w:r>
      <w:r w:rsidRPr="001B4512">
        <w:rPr>
          <w:rStyle w:val="a5"/>
          <w:rFonts w:ascii="Times New Roman" w:hAnsi="Times New Roman" w:cs="Times New Roman"/>
          <w:sz w:val="24"/>
          <w:szCs w:val="24"/>
          <w:lang w:val="uk-UA"/>
        </w:rPr>
        <w:footnoteReference w:id="42"/>
      </w:r>
      <w:r w:rsidRPr="001B4512">
        <w:rPr>
          <w:rFonts w:ascii="Times New Roman" w:hAnsi="Times New Roman" w:cs="Times New Roman"/>
          <w:sz w:val="24"/>
          <w:szCs w:val="24"/>
          <w:lang w:val="uk-UA"/>
        </w:rPr>
        <w:t xml:space="preserve">. </w:t>
      </w:r>
    </w:p>
    <w:p w14:paraId="59910893" w14:textId="77777777" w:rsidR="002B7533" w:rsidRPr="001B4512" w:rsidRDefault="002B7533" w:rsidP="002B7533">
      <w:pPr>
        <w:widowControl w:val="0"/>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Наведене призвело до того, що суб’єкти з нижчим ризиком несплати податків зазнали однакового, а у деяких випадках навіть і більшого тиску з боку податкових органів, ніж суб’єкти з вищим ступенем небезпеки. Це зумовлює зростання економічно непродуктивних затрат часу і ресурсів, підвищення навантаження на добросовісних суб’єктів господарювання податковими перевірками.</w:t>
      </w:r>
    </w:p>
    <w:p w14:paraId="2C02CF9D" w14:textId="77777777" w:rsidR="002B7533" w:rsidRPr="001B4512" w:rsidRDefault="002B7533" w:rsidP="002B7533">
      <w:pPr>
        <w:widowControl w:val="0"/>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 xml:space="preserve">З огляду на вищевикладене, у </w:t>
      </w:r>
      <w:r w:rsidRPr="001B4512">
        <w:rPr>
          <w:rFonts w:ascii="Times New Roman" w:hAnsi="Times New Roman" w:cs="Times New Roman"/>
          <w:b/>
          <w:bCs/>
          <w:i/>
          <w:iCs/>
          <w:sz w:val="24"/>
          <w:szCs w:val="24"/>
          <w:lang w:val="uk-UA"/>
        </w:rPr>
        <w:t>проекті Державної антикорупційної програми на 2023–2025 роки</w:t>
      </w:r>
      <w:r w:rsidRPr="001B4512">
        <w:rPr>
          <w:rFonts w:ascii="Times New Roman" w:hAnsi="Times New Roman" w:cs="Times New Roman"/>
          <w:sz w:val="24"/>
          <w:szCs w:val="24"/>
          <w:lang w:val="uk-UA"/>
        </w:rPr>
        <w:t xml:space="preserve"> передбачено заходи, спрямовані на автоматизацію проведення податкових перевірок, запровадження обов’язкового електронного обміну даними податкового обліку для усіх категорій платників податків та застосування ризик-орієнтованого підходу щодо усіх видів податкових перевірок.</w:t>
      </w:r>
    </w:p>
    <w:p w14:paraId="02E37635" w14:textId="01EE161B" w:rsidR="002B7533" w:rsidRPr="001B4512" w:rsidRDefault="002B7533" w:rsidP="002B7533">
      <w:pPr>
        <w:widowControl w:val="0"/>
        <w:spacing w:after="0" w:line="240" w:lineRule="auto"/>
        <w:ind w:firstLine="567"/>
        <w:jc w:val="both"/>
        <w:rPr>
          <w:rFonts w:ascii="Times New Roman" w:hAnsi="Times New Roman" w:cs="Times New Roman"/>
          <w:bCs/>
          <w:iCs/>
          <w:sz w:val="24"/>
          <w:szCs w:val="24"/>
          <w:lang w:val="uk-UA"/>
        </w:rPr>
      </w:pPr>
      <w:r w:rsidRPr="001B4512">
        <w:rPr>
          <w:rFonts w:ascii="Times New Roman" w:hAnsi="Times New Roman" w:cs="Times New Roman"/>
          <w:b/>
          <w:iCs/>
          <w:sz w:val="24"/>
          <w:szCs w:val="24"/>
          <w:lang w:val="uk-UA"/>
        </w:rPr>
        <w:t>3.</w:t>
      </w:r>
      <w:r w:rsidRPr="001B4512">
        <w:rPr>
          <w:rFonts w:ascii="Times New Roman" w:hAnsi="Times New Roman" w:cs="Times New Roman"/>
          <w:bCs/>
          <w:iCs/>
          <w:sz w:val="24"/>
          <w:szCs w:val="24"/>
          <w:lang w:val="uk-UA"/>
        </w:rPr>
        <w:t> Відповідно до законодавства</w:t>
      </w:r>
      <w:r w:rsidRPr="001B4512">
        <w:rPr>
          <w:rFonts w:ascii="Times New Roman" w:hAnsi="Times New Roman" w:cs="Times New Roman"/>
          <w:sz w:val="24"/>
          <w:szCs w:val="24"/>
          <w:lang w:val="uk-UA"/>
        </w:rPr>
        <w:t xml:space="preserve"> органи податкової служби наділені правом проведення широкого переліку перевірок, таких як: камеральні, документальні (планові або позапланові; виїзні або невиїзні) та фактичні перевірки</w:t>
      </w:r>
      <w:r w:rsidRPr="001B4512">
        <w:rPr>
          <w:rStyle w:val="a5"/>
          <w:rFonts w:ascii="Times New Roman" w:hAnsi="Times New Roman" w:cs="Times New Roman"/>
          <w:sz w:val="24"/>
          <w:szCs w:val="24"/>
          <w:lang w:val="uk-UA"/>
        </w:rPr>
        <w:footnoteReference w:id="43"/>
      </w:r>
      <w:r w:rsidRPr="001B4512">
        <w:rPr>
          <w:rFonts w:ascii="Times New Roman" w:hAnsi="Times New Roman" w:cs="Times New Roman"/>
          <w:sz w:val="24"/>
          <w:szCs w:val="24"/>
          <w:lang w:val="uk-UA"/>
        </w:rPr>
        <w:t>. Водночас на практиці більшість зловживань органами податкової служби відбувається саме під час їх проведення, що підтверджує статистика поданих скарг до Ради бізнес Омбудсмана</w:t>
      </w:r>
      <w:r w:rsidRPr="001B4512">
        <w:rPr>
          <w:rStyle w:val="a5"/>
          <w:rFonts w:ascii="Times New Roman" w:hAnsi="Times New Roman" w:cs="Times New Roman"/>
          <w:sz w:val="24"/>
          <w:szCs w:val="24"/>
          <w:lang w:val="uk-UA"/>
        </w:rPr>
        <w:footnoteReference w:id="44"/>
      </w:r>
      <w:r w:rsidRPr="001B4512">
        <w:rPr>
          <w:rFonts w:ascii="Times New Roman" w:hAnsi="Times New Roman" w:cs="Times New Roman"/>
          <w:sz w:val="24"/>
          <w:szCs w:val="24"/>
          <w:lang w:val="uk-UA"/>
        </w:rPr>
        <w:t>.</w:t>
      </w:r>
    </w:p>
    <w:p w14:paraId="6B3A7D42" w14:textId="77777777" w:rsidR="002B7533" w:rsidRPr="001B4512" w:rsidRDefault="002B7533" w:rsidP="002B7533">
      <w:pPr>
        <w:widowControl w:val="0"/>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Водночас зловживання з боку працівників органів податкової служби здебільшого мають місце під час проведення перевірок у тих випадках, коли останні мають безпосередній контакт із платниками податків. Найчастіше такі ситуації спостерігаються під час проведення позапланових документальних перевірок та фактичних перевірок.</w:t>
      </w:r>
    </w:p>
    <w:p w14:paraId="3DE43B0D" w14:textId="77777777" w:rsidR="002B7533" w:rsidRPr="001B4512" w:rsidRDefault="002B7533" w:rsidP="002B7533">
      <w:pPr>
        <w:widowControl w:val="0"/>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Зазвичай у таких ситуаціях можуть мати місце такі обставини:</w:t>
      </w:r>
    </w:p>
    <w:p w14:paraId="77BA25AE" w14:textId="77777777" w:rsidR="002B7533" w:rsidRPr="001B4512" w:rsidRDefault="002B7533" w:rsidP="002B7533">
      <w:pPr>
        <w:widowControl w:val="0"/>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1) контролюючі органи та суб’єкт, який підлягає перевірці, досягають певних взаємовигідних домовленостей, що, як правило, полягає у отриманні працівниками податкової служби певної матеріальної або ж нематеріальної вигоди, а платниками податків – уникнення притягнення відповідальності за вчинене порушення. Відтак фактично саме під час проведення перевірок найбільше прослідковується вплив суб’єктивних чинників, оскільки саме на них покладається визначення того, чи наявні фактичні обставини дають підстави для притягнення платника податків до відповідальності;</w:t>
      </w:r>
    </w:p>
    <w:p w14:paraId="3B447AC0" w14:textId="77777777" w:rsidR="002B7533" w:rsidRPr="001B4512" w:rsidRDefault="002B7533" w:rsidP="002B7533">
      <w:pPr>
        <w:widowControl w:val="0"/>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 xml:space="preserve">2) непоодинокими є й випадки допущення посадовими особами органів податкової служби і процесуальних порушень під час проведення перевірок (вихід за межі предмету перевірки, неналежне повідомлення про початок перевірки тощо), що призводить до безпідставного притягнення платника податків до відповідальності на підставі формальних вимог. При цьому зазвичай платники податків не мають можливості надати свої пояснення або будь-які </w:t>
      </w:r>
      <w:r w:rsidRPr="001B4512">
        <w:rPr>
          <w:rFonts w:ascii="Times New Roman" w:hAnsi="Times New Roman" w:cs="Times New Roman"/>
          <w:sz w:val="24"/>
          <w:szCs w:val="24"/>
          <w:lang w:val="uk-UA"/>
        </w:rPr>
        <w:lastRenderedPageBreak/>
        <w:t>підтверджуючі документи. Здебільшого такі процесуальні порушення спостерігаються під час проведення фактичних перевірок. Зокрема, під час їх проведення органи податкової служби вимагають відомості, які не є предметом перевірки, внаслідок чого приймають незаконні та необґрунтовані рішення, що неодноразово ставало підставою для оскарження дій контролюючих органів.</w:t>
      </w:r>
    </w:p>
    <w:p w14:paraId="4D25D903" w14:textId="77777777" w:rsidR="002B7533" w:rsidRPr="001B4512" w:rsidRDefault="002B7533" w:rsidP="002B7533">
      <w:pPr>
        <w:widowControl w:val="0"/>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 xml:space="preserve">Дещо інша ситуація виникає під час проведення позапланових документальних перевірок. Як правило, має місце досить широке тлумачення органами податкової служби підстав її проведення відповідно до положень </w:t>
      </w:r>
      <w:proofErr w:type="spellStart"/>
      <w:r w:rsidRPr="001B4512">
        <w:rPr>
          <w:rFonts w:ascii="Times New Roman" w:hAnsi="Times New Roman" w:cs="Times New Roman"/>
          <w:sz w:val="24"/>
          <w:szCs w:val="24"/>
          <w:lang w:val="uk-UA"/>
        </w:rPr>
        <w:t>п.п</w:t>
      </w:r>
      <w:proofErr w:type="spellEnd"/>
      <w:r w:rsidRPr="001B4512">
        <w:rPr>
          <w:rFonts w:ascii="Times New Roman" w:hAnsi="Times New Roman" w:cs="Times New Roman"/>
          <w:sz w:val="24"/>
          <w:szCs w:val="24"/>
          <w:lang w:val="uk-UA"/>
        </w:rPr>
        <w:t>. 78.1.1. та 78.1.4., внаслідок чого контролюючі органи майже у будь-яких випадках мають можливість проводити таку перевірку.</w:t>
      </w:r>
    </w:p>
    <w:p w14:paraId="400329F2" w14:textId="77777777" w:rsidR="002B7533" w:rsidRPr="001B4512" w:rsidRDefault="002B7533" w:rsidP="002B7533">
      <w:pPr>
        <w:widowControl w:val="0"/>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Окремим проблемним питанням у цьому виді перевірок є те, що вона проводиться у разі ненадання платником податків документів, які запитуються органом податкової служби з метою встановлення останнім реальних фактів порушення платником податкового, валютного або іншого законодавства. При цьому у запиті не завжди чітко вказано підстави порушення та документи, які потрібно надати контролюючому органу для аналізу наявності фактів порушення. З огляду на це досить часто платники податків не надають такі відомості, оскільки, на їх думку, такі запити не відповідають вимогам законодавства. Крім цього, інколи має місце ситуація, коли платники податків надають документи, підтверджуючі відсутність порушень, однак, на думку контролюючих органів, вони не достатні для усунення у них сумнівів щодо відсутності порушень з боку платника податків. У будь-якому випадку ці обставини стають підставою для подальшого оскарження дії представників органів податкової служби.</w:t>
      </w:r>
    </w:p>
    <w:p w14:paraId="09CF8ED6" w14:textId="43712D88" w:rsidR="002B7533" w:rsidRPr="001B4512" w:rsidRDefault="002B7533" w:rsidP="002B7533">
      <w:pPr>
        <w:widowControl w:val="0"/>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 xml:space="preserve">З огляду на це </w:t>
      </w:r>
      <w:r w:rsidRPr="001B4512">
        <w:rPr>
          <w:rFonts w:ascii="Times New Roman" w:hAnsi="Times New Roman" w:cs="Times New Roman"/>
          <w:b/>
          <w:bCs/>
          <w:i/>
          <w:iCs/>
          <w:sz w:val="24"/>
          <w:szCs w:val="24"/>
          <w:lang w:val="uk-UA"/>
        </w:rPr>
        <w:t>у проекті Державної антикорупційної програми на 2023–2025 роки</w:t>
      </w:r>
      <w:r w:rsidRPr="001B4512">
        <w:rPr>
          <w:rFonts w:ascii="Times New Roman" w:hAnsi="Times New Roman" w:cs="Times New Roman"/>
          <w:sz w:val="24"/>
          <w:szCs w:val="24"/>
          <w:lang w:val="uk-UA"/>
        </w:rPr>
        <w:t xml:space="preserve"> передбачаються заходи спрямовані на зменшення проведення перевірок із безпосереднім контактом з платником податку та зміщення акценту на проведення електронних перевірок.</w:t>
      </w:r>
    </w:p>
    <w:p w14:paraId="67EC9B10" w14:textId="7B059AC9" w:rsidR="002B7533" w:rsidRPr="001B4512" w:rsidRDefault="002B7533" w:rsidP="002B7533">
      <w:pPr>
        <w:widowControl w:val="0"/>
        <w:spacing w:after="0" w:line="240" w:lineRule="auto"/>
        <w:ind w:firstLine="567"/>
        <w:jc w:val="both"/>
        <w:rPr>
          <w:rFonts w:ascii="Times New Roman" w:hAnsi="Times New Roman" w:cs="Times New Roman"/>
          <w:sz w:val="24"/>
          <w:szCs w:val="24"/>
          <w:lang w:val="uk-UA"/>
        </w:rPr>
      </w:pPr>
    </w:p>
    <w:p w14:paraId="21101964" w14:textId="01AADB49" w:rsidR="002B7533" w:rsidRPr="001B4512" w:rsidRDefault="002B7533" w:rsidP="002B7533">
      <w:pPr>
        <w:widowControl w:val="0"/>
        <w:spacing w:after="0" w:line="240" w:lineRule="auto"/>
        <w:ind w:firstLine="567"/>
        <w:jc w:val="both"/>
        <w:rPr>
          <w:rFonts w:ascii="Times New Roman" w:hAnsi="Times New Roman" w:cs="Times New Roman"/>
          <w:sz w:val="24"/>
          <w:szCs w:val="24"/>
          <w:lang w:val="uk-UA"/>
        </w:rPr>
      </w:pPr>
    </w:p>
    <w:p w14:paraId="4E6B3FD1" w14:textId="303C57D2" w:rsidR="002B7533" w:rsidRPr="001B4512" w:rsidRDefault="002B7533" w:rsidP="001B4512">
      <w:pPr>
        <w:widowControl w:val="0"/>
        <w:spacing w:after="0" w:line="240" w:lineRule="auto"/>
        <w:ind w:firstLine="567"/>
        <w:jc w:val="both"/>
        <w:rPr>
          <w:rFonts w:ascii="Times New Roman" w:hAnsi="Times New Roman" w:cs="Times New Roman"/>
          <w:b/>
          <w:sz w:val="24"/>
          <w:szCs w:val="24"/>
          <w:lang w:val="uk-UA"/>
        </w:rPr>
      </w:pPr>
      <w:r w:rsidRPr="001B4512">
        <w:rPr>
          <w:rFonts w:ascii="Times New Roman" w:hAnsi="Times New Roman" w:cs="Times New Roman"/>
          <w:b/>
          <w:sz w:val="24"/>
          <w:szCs w:val="24"/>
          <w:lang w:val="uk-UA"/>
        </w:rPr>
        <w:t>Проблема</w:t>
      </w:r>
      <w:r w:rsidR="001B4512">
        <w:rPr>
          <w:rFonts w:ascii="Times New Roman" w:hAnsi="Times New Roman" w:cs="Times New Roman"/>
          <w:b/>
          <w:sz w:val="24"/>
          <w:szCs w:val="24"/>
          <w:lang w:val="uk-UA"/>
        </w:rPr>
        <w:t> </w:t>
      </w:r>
      <w:r w:rsidR="001B4512" w:rsidRPr="001B4512">
        <w:rPr>
          <w:rFonts w:ascii="Times New Roman" w:hAnsi="Times New Roman" w:cs="Times New Roman"/>
          <w:b/>
          <w:sz w:val="24"/>
          <w:szCs w:val="24"/>
          <w:lang w:val="uk-UA"/>
        </w:rPr>
        <w:t>2.3.6.</w:t>
      </w:r>
    </w:p>
    <w:p w14:paraId="636B973A" w14:textId="77777777" w:rsidR="001B4512" w:rsidRDefault="001B4512" w:rsidP="002B7533">
      <w:pPr>
        <w:widowControl w:val="0"/>
        <w:spacing w:after="0" w:line="240" w:lineRule="auto"/>
        <w:ind w:firstLine="567"/>
        <w:jc w:val="both"/>
        <w:rPr>
          <w:rFonts w:ascii="Times New Roman" w:hAnsi="Times New Roman" w:cs="Times New Roman"/>
          <w:sz w:val="24"/>
          <w:szCs w:val="24"/>
          <w:lang w:val="uk-UA"/>
        </w:rPr>
      </w:pPr>
    </w:p>
    <w:p w14:paraId="037C1776" w14:textId="1601F047" w:rsidR="002B7533" w:rsidRPr="001B4512" w:rsidRDefault="002B7533" w:rsidP="002B7533">
      <w:pPr>
        <w:widowControl w:val="0"/>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Одним із пріоритетних завдань Державної податкової служби України є здійснення повноважень щодо контролю за надходженням до бюджетів та державних цільових фондів податків, зборів, платежів</w:t>
      </w:r>
      <w:r w:rsidRPr="001B4512">
        <w:rPr>
          <w:rStyle w:val="a5"/>
          <w:rFonts w:ascii="Times New Roman" w:hAnsi="Times New Roman" w:cs="Times New Roman"/>
          <w:sz w:val="24"/>
          <w:szCs w:val="24"/>
          <w:lang w:val="uk-UA"/>
        </w:rPr>
        <w:footnoteReference w:id="45"/>
      </w:r>
      <w:r w:rsidRPr="001B4512">
        <w:rPr>
          <w:rFonts w:ascii="Times New Roman" w:hAnsi="Times New Roman" w:cs="Times New Roman"/>
          <w:sz w:val="24"/>
          <w:szCs w:val="24"/>
          <w:lang w:val="uk-UA"/>
        </w:rPr>
        <w:t>. Таким чином, в основу діяльності органів податкової служби закладено виконання ними фіскальної функції</w:t>
      </w:r>
      <w:r w:rsidRPr="001B4512">
        <w:rPr>
          <w:rStyle w:val="a5"/>
          <w:rFonts w:ascii="Times New Roman" w:hAnsi="Times New Roman" w:cs="Times New Roman"/>
          <w:sz w:val="24"/>
          <w:szCs w:val="24"/>
          <w:lang w:val="uk-UA"/>
        </w:rPr>
        <w:footnoteReference w:id="46"/>
      </w:r>
      <w:r w:rsidRPr="001B4512">
        <w:rPr>
          <w:rFonts w:ascii="Times New Roman" w:hAnsi="Times New Roman" w:cs="Times New Roman"/>
          <w:sz w:val="24"/>
          <w:szCs w:val="24"/>
          <w:lang w:val="uk-UA"/>
        </w:rPr>
        <w:t>. Проте визначення такого пріоритету у функціонуванні податкових органів призводить до ряду проблем, які полягають у такому.</w:t>
      </w:r>
    </w:p>
    <w:p w14:paraId="4A9CB7DF" w14:textId="77777777" w:rsidR="002B7533" w:rsidRPr="001B4512" w:rsidRDefault="002B7533" w:rsidP="002B7533">
      <w:pPr>
        <w:widowControl w:val="0"/>
        <w:spacing w:after="0" w:line="240" w:lineRule="auto"/>
        <w:ind w:firstLine="567"/>
        <w:jc w:val="both"/>
        <w:rPr>
          <w:rFonts w:ascii="Times New Roman" w:hAnsi="Times New Roman" w:cs="Times New Roman"/>
          <w:iCs/>
          <w:sz w:val="24"/>
          <w:szCs w:val="24"/>
          <w:lang w:val="uk-UA"/>
        </w:rPr>
      </w:pPr>
      <w:r w:rsidRPr="001B4512">
        <w:rPr>
          <w:rFonts w:ascii="Times New Roman" w:hAnsi="Times New Roman" w:cs="Times New Roman"/>
          <w:b/>
          <w:iCs/>
          <w:sz w:val="24"/>
          <w:szCs w:val="24"/>
          <w:lang w:val="uk-UA"/>
        </w:rPr>
        <w:t>1.</w:t>
      </w:r>
      <w:r w:rsidRPr="001B4512">
        <w:rPr>
          <w:rFonts w:ascii="Times New Roman" w:hAnsi="Times New Roman" w:cs="Times New Roman"/>
          <w:iCs/>
          <w:sz w:val="24"/>
          <w:szCs w:val="24"/>
          <w:lang w:val="uk-UA"/>
        </w:rPr>
        <w:t> </w:t>
      </w:r>
      <w:r w:rsidRPr="001B4512">
        <w:rPr>
          <w:rFonts w:ascii="Times New Roman" w:hAnsi="Times New Roman" w:cs="Times New Roman"/>
          <w:sz w:val="24"/>
          <w:szCs w:val="24"/>
          <w:lang w:val="uk-UA"/>
        </w:rPr>
        <w:t>Протягом тривалого часу злочини у фінансовій сфері розслідували кілька органів, зокрема, Служба безпеки України, Національна поліція України та податкова міліція. Це призводило до дублювання повноважень цих органів, здійсненні значного тиску на платників податків, при цьому, спостерігався досить низький відсоток розслідувань злочинів у цій сфері.</w:t>
      </w:r>
    </w:p>
    <w:p w14:paraId="7946D414" w14:textId="77777777" w:rsidR="002B7533" w:rsidRPr="001B4512" w:rsidRDefault="002B7533" w:rsidP="002B7533">
      <w:pPr>
        <w:widowControl w:val="0"/>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Це було зумовлено тим, що значна кількість кримінальних проваджень вказаної категорії розпочиналася за відсутності факту кримінального правопорушення, а метою досудового розслідування було здійснення силового тиску на бізнес-структури. Крім того, внаслідок проведення підрозділами податкової міліції необґрунтованих слідчих (розшукових) та інших процесуальних дій було припинено роботу низки юридичних осіб, що потягнуло за собою ліквідацію відповідних бізнес-структур</w:t>
      </w:r>
      <w:r w:rsidRPr="001B4512">
        <w:rPr>
          <w:rStyle w:val="a5"/>
          <w:rFonts w:ascii="Times New Roman" w:hAnsi="Times New Roman" w:cs="Times New Roman"/>
          <w:sz w:val="24"/>
          <w:szCs w:val="24"/>
          <w:lang w:val="uk-UA"/>
        </w:rPr>
        <w:footnoteReference w:id="47"/>
      </w:r>
      <w:r w:rsidRPr="001B4512">
        <w:rPr>
          <w:rFonts w:ascii="Times New Roman" w:hAnsi="Times New Roman" w:cs="Times New Roman"/>
          <w:sz w:val="24"/>
          <w:szCs w:val="24"/>
          <w:lang w:val="uk-UA"/>
        </w:rPr>
        <w:t>.</w:t>
      </w:r>
    </w:p>
    <w:p w14:paraId="2D42FCF3" w14:textId="77777777" w:rsidR="002B7533" w:rsidRPr="001B4512" w:rsidRDefault="002B7533" w:rsidP="002B7533">
      <w:pPr>
        <w:widowControl w:val="0"/>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lastRenderedPageBreak/>
        <w:t>Наразі ситуація змінилась шляхом заснування у травні 2021 року нового правоохоронного органу у сфері охорони економічної безпеки – Бюро економічної безпеки України (далі – БЕБ). Водночас, незважаючи на те, що в цілому такий крок є досить позитивним у реформуванні цієї сфери, деякі питання у роботі цього органу наразі потребують вдосконалення задля забезпечення його незалежної та ефективної діяльності.</w:t>
      </w:r>
    </w:p>
    <w:p w14:paraId="7DEECF83" w14:textId="77777777" w:rsidR="002B7533" w:rsidRPr="001B4512" w:rsidRDefault="002B7533" w:rsidP="002B7533">
      <w:pPr>
        <w:widowControl w:val="0"/>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i/>
          <w:sz w:val="24"/>
          <w:szCs w:val="24"/>
          <w:lang w:val="uk-UA"/>
        </w:rPr>
        <w:t>1)</w:t>
      </w:r>
      <w:r w:rsidRPr="001B4512">
        <w:rPr>
          <w:rFonts w:ascii="Times New Roman" w:hAnsi="Times New Roman" w:cs="Times New Roman"/>
          <w:sz w:val="24"/>
          <w:szCs w:val="24"/>
          <w:lang w:val="uk-UA"/>
        </w:rPr>
        <w:t> </w:t>
      </w:r>
      <w:r w:rsidRPr="001B4512">
        <w:rPr>
          <w:rFonts w:ascii="Times New Roman" w:hAnsi="Times New Roman" w:cs="Times New Roman"/>
          <w:i/>
          <w:sz w:val="24"/>
          <w:szCs w:val="24"/>
          <w:lang w:val="uk-UA"/>
        </w:rPr>
        <w:t>Зміна підходу щодо порядку проведення конкурсу на посаду Директора БЕБ</w:t>
      </w:r>
      <w:r w:rsidRPr="001B4512">
        <w:rPr>
          <w:rFonts w:ascii="Times New Roman" w:hAnsi="Times New Roman" w:cs="Times New Roman"/>
          <w:sz w:val="24"/>
          <w:szCs w:val="24"/>
          <w:lang w:val="uk-UA"/>
        </w:rPr>
        <w:t xml:space="preserve">. Однією із гарантій незалежності БЕБ є особливий порядок конкурсного відбору, призначення та звільнення Директора Бюро економічної безпеки України. Відповідно до ч. 1 ст. 15 Закону України «Про Бюро економічної безпеки» Директор БЕБ призначається на посаду Кабінетом Міністрів України за поданням Прем’єр-міністра України за пропозицією комісії з проведення конкурсу. При цьому </w:t>
      </w:r>
      <w:r w:rsidRPr="001B4512">
        <w:rPr>
          <w:rFonts w:ascii="Times New Roman" w:hAnsi="Times New Roman" w:cs="Times New Roman"/>
          <w:iCs/>
          <w:sz w:val="24"/>
          <w:szCs w:val="24"/>
          <w:lang w:val="uk-UA"/>
        </w:rPr>
        <w:t>до складу цієї конкурсної комісії входять особи, які визначені Радою національної безпеки і оборони України, Верховною Радою України, Кабінетом Міністрів України</w:t>
      </w:r>
      <w:r w:rsidRPr="001B4512">
        <w:rPr>
          <w:rStyle w:val="a5"/>
          <w:rFonts w:ascii="Times New Roman" w:hAnsi="Times New Roman" w:cs="Times New Roman"/>
          <w:sz w:val="24"/>
          <w:szCs w:val="24"/>
          <w:lang w:val="uk-UA"/>
        </w:rPr>
        <w:footnoteReference w:id="48"/>
      </w:r>
      <w:r w:rsidRPr="001B4512">
        <w:rPr>
          <w:rFonts w:ascii="Times New Roman" w:hAnsi="Times New Roman" w:cs="Times New Roman"/>
          <w:sz w:val="24"/>
          <w:szCs w:val="24"/>
          <w:lang w:val="uk-UA"/>
        </w:rPr>
        <w:t>. Наведений порядок проведення конкурсного відбору не відповідає найкращим стандартам, передбаченим у Законах України «Про запобігання корупції» та «Про Національне антикорупційне бюро України» щодо порядку конкурсного відбору Голови НАЗК та Директора НАБУ. Поряд із цим недостатньо чітко визначеною є етапність проходження конкурсу, що може створити ризики зловживань з боку суб’єктів призначення. Це може не сприяти формуванню високого рівня довіри громадян до діяльності цього органу.</w:t>
      </w:r>
    </w:p>
    <w:p w14:paraId="4D9BE19B" w14:textId="77777777" w:rsidR="002B7533" w:rsidRPr="001B4512" w:rsidRDefault="002B7533" w:rsidP="002B7533">
      <w:pPr>
        <w:widowControl w:val="0"/>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 xml:space="preserve">Зазначене підтвердилось вже після проведення першого конкурсу на посаду Директора БЕБ. Так, у суспільстві досить негативно поставились до обраного кандидата, а порядок проведення самого конкурсу вважали заангажованим. Зокрема, </w:t>
      </w:r>
      <w:proofErr w:type="spellStart"/>
      <w:r w:rsidRPr="001B4512">
        <w:rPr>
          <w:rFonts w:ascii="Times New Roman" w:hAnsi="Times New Roman" w:cs="Times New Roman"/>
          <w:sz w:val="24"/>
          <w:szCs w:val="24"/>
          <w:lang w:val="uk-UA"/>
        </w:rPr>
        <w:t>Transparency</w:t>
      </w:r>
      <w:proofErr w:type="spellEnd"/>
      <w:r w:rsidRPr="001B4512">
        <w:rPr>
          <w:rFonts w:ascii="Times New Roman" w:hAnsi="Times New Roman" w:cs="Times New Roman"/>
          <w:sz w:val="24"/>
          <w:szCs w:val="24"/>
          <w:lang w:val="uk-UA"/>
        </w:rPr>
        <w:t xml:space="preserve"> </w:t>
      </w:r>
      <w:proofErr w:type="spellStart"/>
      <w:r w:rsidRPr="001B4512">
        <w:rPr>
          <w:rFonts w:ascii="Times New Roman" w:hAnsi="Times New Roman" w:cs="Times New Roman"/>
          <w:sz w:val="24"/>
          <w:szCs w:val="24"/>
          <w:lang w:val="uk-UA"/>
        </w:rPr>
        <w:t>International</w:t>
      </w:r>
      <w:proofErr w:type="spellEnd"/>
      <w:r w:rsidRPr="001B4512">
        <w:rPr>
          <w:rFonts w:ascii="Times New Roman" w:hAnsi="Times New Roman" w:cs="Times New Roman"/>
          <w:sz w:val="24"/>
          <w:szCs w:val="24"/>
          <w:lang w:val="uk-UA"/>
        </w:rPr>
        <w:t xml:space="preserve"> </w:t>
      </w:r>
      <w:proofErr w:type="spellStart"/>
      <w:r w:rsidRPr="001B4512">
        <w:rPr>
          <w:rFonts w:ascii="Times New Roman" w:hAnsi="Times New Roman" w:cs="Times New Roman"/>
          <w:sz w:val="24"/>
          <w:szCs w:val="24"/>
          <w:lang w:val="uk-UA"/>
        </w:rPr>
        <w:t>Ukraine</w:t>
      </w:r>
      <w:proofErr w:type="spellEnd"/>
      <w:r w:rsidRPr="001B4512">
        <w:rPr>
          <w:rFonts w:ascii="Times New Roman" w:hAnsi="Times New Roman" w:cs="Times New Roman"/>
          <w:sz w:val="24"/>
          <w:szCs w:val="24"/>
          <w:lang w:val="uk-UA"/>
        </w:rPr>
        <w:t xml:space="preserve"> зазначало, що під час етапу співбесід майже не порушувалися теми доброчесності та професійності кандидатів, а призначення та сам хід конкурсу суперечили загальній ідеї створення БЕБ. Крім цього, було підсумовано, що при організації відборів на керівні посади в держорганах потрібна участь незалежних експертів у комісіях, оскільки це створює систему </w:t>
      </w:r>
      <w:proofErr w:type="spellStart"/>
      <w:r w:rsidRPr="001B4512">
        <w:rPr>
          <w:rFonts w:ascii="Times New Roman" w:hAnsi="Times New Roman" w:cs="Times New Roman"/>
          <w:sz w:val="24"/>
          <w:szCs w:val="24"/>
          <w:lang w:val="uk-UA"/>
        </w:rPr>
        <w:t>стримань</w:t>
      </w:r>
      <w:proofErr w:type="spellEnd"/>
      <w:r w:rsidRPr="001B4512">
        <w:rPr>
          <w:rFonts w:ascii="Times New Roman" w:hAnsi="Times New Roman" w:cs="Times New Roman"/>
          <w:sz w:val="24"/>
          <w:szCs w:val="24"/>
          <w:lang w:val="uk-UA"/>
        </w:rPr>
        <w:t xml:space="preserve"> і </w:t>
      </w:r>
      <w:proofErr w:type="spellStart"/>
      <w:r w:rsidRPr="001B4512">
        <w:rPr>
          <w:rFonts w:ascii="Times New Roman" w:hAnsi="Times New Roman" w:cs="Times New Roman"/>
          <w:sz w:val="24"/>
          <w:szCs w:val="24"/>
          <w:lang w:val="uk-UA"/>
        </w:rPr>
        <w:t>противаг</w:t>
      </w:r>
      <w:proofErr w:type="spellEnd"/>
      <w:r w:rsidRPr="001B4512">
        <w:rPr>
          <w:rFonts w:ascii="Times New Roman" w:hAnsi="Times New Roman" w:cs="Times New Roman"/>
          <w:sz w:val="24"/>
          <w:szCs w:val="24"/>
          <w:lang w:val="uk-UA"/>
        </w:rPr>
        <w:t>, яка дозволяє обрати справді кваліфікованого та доброчесного кандидата</w:t>
      </w:r>
      <w:r w:rsidRPr="001B4512">
        <w:rPr>
          <w:rStyle w:val="a5"/>
          <w:rFonts w:ascii="Times New Roman" w:hAnsi="Times New Roman" w:cs="Times New Roman"/>
          <w:sz w:val="24"/>
          <w:szCs w:val="24"/>
          <w:lang w:val="uk-UA"/>
        </w:rPr>
        <w:footnoteReference w:id="49"/>
      </w:r>
      <w:r w:rsidRPr="001B4512">
        <w:rPr>
          <w:rFonts w:ascii="Times New Roman" w:hAnsi="Times New Roman" w:cs="Times New Roman"/>
          <w:sz w:val="24"/>
          <w:szCs w:val="24"/>
          <w:lang w:val="uk-UA"/>
        </w:rPr>
        <w:t>.</w:t>
      </w:r>
    </w:p>
    <w:p w14:paraId="702ACB73" w14:textId="77777777" w:rsidR="002B7533" w:rsidRPr="001B4512" w:rsidRDefault="002B7533" w:rsidP="002B7533">
      <w:pPr>
        <w:widowControl w:val="0"/>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 xml:space="preserve">З огляду на це, </w:t>
      </w:r>
      <w:r w:rsidRPr="001B4512">
        <w:rPr>
          <w:rFonts w:ascii="Times New Roman" w:hAnsi="Times New Roman" w:cs="Times New Roman"/>
          <w:b/>
          <w:bCs/>
          <w:i/>
          <w:iCs/>
          <w:sz w:val="24"/>
          <w:szCs w:val="24"/>
          <w:lang w:val="uk-UA"/>
        </w:rPr>
        <w:t>проектом</w:t>
      </w:r>
      <w:r w:rsidRPr="001B4512">
        <w:rPr>
          <w:rFonts w:ascii="Times New Roman" w:hAnsi="Times New Roman" w:cs="Times New Roman"/>
          <w:sz w:val="24"/>
          <w:szCs w:val="24"/>
          <w:lang w:val="uk-UA"/>
        </w:rPr>
        <w:t xml:space="preserve"> </w:t>
      </w:r>
      <w:r w:rsidRPr="001B4512">
        <w:rPr>
          <w:rFonts w:ascii="Times New Roman" w:hAnsi="Times New Roman" w:cs="Times New Roman"/>
          <w:b/>
          <w:bCs/>
          <w:i/>
          <w:iCs/>
          <w:sz w:val="24"/>
          <w:szCs w:val="24"/>
          <w:lang w:val="uk-UA"/>
        </w:rPr>
        <w:t>Державної антикорупційної програми на 2023–2025 роки</w:t>
      </w:r>
      <w:r w:rsidRPr="001B4512">
        <w:rPr>
          <w:rFonts w:ascii="Times New Roman" w:hAnsi="Times New Roman" w:cs="Times New Roman"/>
          <w:sz w:val="24"/>
          <w:szCs w:val="24"/>
          <w:lang w:val="uk-UA"/>
        </w:rPr>
        <w:t xml:space="preserve"> передбачено заходи, які спрямовані на усунення політичного впливу під час обрання кандидатів на посаду Директора БЕБ, забезпечення прозорого та змагального конкурсу обрання кандидатів, що сприятиме самостійності Бюро, а також його інституційній спроможності у системі органів державної влади.</w:t>
      </w:r>
    </w:p>
    <w:p w14:paraId="34CBFA4E" w14:textId="77777777" w:rsidR="002B7533" w:rsidRPr="001B4512" w:rsidRDefault="002B7533" w:rsidP="002B7533">
      <w:pPr>
        <w:widowControl w:val="0"/>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i/>
          <w:sz w:val="24"/>
          <w:szCs w:val="24"/>
          <w:lang w:val="uk-UA"/>
        </w:rPr>
        <w:t xml:space="preserve">2) Запобігання здійснення фінансового тиску на працівників БЕБ. </w:t>
      </w:r>
      <w:r w:rsidRPr="001B4512">
        <w:rPr>
          <w:rFonts w:ascii="Times New Roman" w:hAnsi="Times New Roman" w:cs="Times New Roman"/>
          <w:sz w:val="24"/>
          <w:szCs w:val="24"/>
          <w:lang w:val="uk-UA"/>
        </w:rPr>
        <w:t>Наразі Законом України «Про бюро економічної безпеки» передбачено, що особливі умови та розміри оплати праці і грошового забезпечення працівників Бюро економічної безпеки України визначаються Кабінетом Міністрів України</w:t>
      </w:r>
      <w:r w:rsidRPr="001B4512">
        <w:rPr>
          <w:rStyle w:val="a5"/>
          <w:rFonts w:ascii="Times New Roman" w:hAnsi="Times New Roman" w:cs="Times New Roman"/>
          <w:sz w:val="24"/>
          <w:szCs w:val="24"/>
          <w:lang w:val="uk-UA"/>
        </w:rPr>
        <w:footnoteReference w:id="50"/>
      </w:r>
      <w:r w:rsidRPr="001B4512">
        <w:rPr>
          <w:rFonts w:ascii="Times New Roman" w:hAnsi="Times New Roman" w:cs="Times New Roman"/>
          <w:sz w:val="24"/>
          <w:szCs w:val="24"/>
          <w:lang w:val="uk-UA"/>
        </w:rPr>
        <w:t>. Проте такий порядок може слугувати інструментом зловживання та тиску на працівників БЕБ під час виконання ними своїх посадових обов’язків, а відтак нівелювати незалежність цього органу.</w:t>
      </w:r>
    </w:p>
    <w:p w14:paraId="104E622C" w14:textId="77777777" w:rsidR="002B7533" w:rsidRPr="001B4512" w:rsidRDefault="002B7533" w:rsidP="002B7533">
      <w:pPr>
        <w:widowControl w:val="0"/>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 xml:space="preserve">З урахуванням зазначеного у </w:t>
      </w:r>
      <w:r w:rsidRPr="001B4512">
        <w:rPr>
          <w:rFonts w:ascii="Times New Roman" w:hAnsi="Times New Roman" w:cs="Times New Roman"/>
          <w:b/>
          <w:bCs/>
          <w:i/>
          <w:iCs/>
          <w:sz w:val="24"/>
          <w:szCs w:val="24"/>
          <w:lang w:val="uk-UA"/>
        </w:rPr>
        <w:t>проекті</w:t>
      </w:r>
      <w:r w:rsidRPr="001B4512">
        <w:rPr>
          <w:rFonts w:ascii="Times New Roman" w:hAnsi="Times New Roman" w:cs="Times New Roman"/>
          <w:sz w:val="24"/>
          <w:szCs w:val="24"/>
          <w:lang w:val="uk-UA"/>
        </w:rPr>
        <w:t xml:space="preserve"> </w:t>
      </w:r>
      <w:r w:rsidRPr="001B4512">
        <w:rPr>
          <w:rFonts w:ascii="Times New Roman" w:hAnsi="Times New Roman" w:cs="Times New Roman"/>
          <w:b/>
          <w:bCs/>
          <w:i/>
          <w:iCs/>
          <w:sz w:val="24"/>
          <w:szCs w:val="24"/>
          <w:lang w:val="uk-UA"/>
        </w:rPr>
        <w:t>Державної антикорупційної програми на 2023–2025 роки</w:t>
      </w:r>
      <w:r w:rsidRPr="001B4512">
        <w:rPr>
          <w:rFonts w:ascii="Times New Roman" w:hAnsi="Times New Roman" w:cs="Times New Roman"/>
          <w:sz w:val="24"/>
          <w:szCs w:val="24"/>
          <w:lang w:val="uk-UA"/>
        </w:rPr>
        <w:t xml:space="preserve"> передбачено заходи, які спрямовані на унеможливлення здійснення фінансового впливу під час провадження БЕБ своєї діяльності.</w:t>
      </w:r>
    </w:p>
    <w:p w14:paraId="2A18F1AD" w14:textId="77777777" w:rsidR="002B7533" w:rsidRPr="001B4512" w:rsidRDefault="002B7533" w:rsidP="002B7533">
      <w:pPr>
        <w:widowControl w:val="0"/>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i/>
          <w:sz w:val="24"/>
          <w:szCs w:val="24"/>
          <w:lang w:val="uk-UA"/>
        </w:rPr>
        <w:t xml:space="preserve">3) Підвищення ефективності реалізації ризик-орієнтованого підходу. </w:t>
      </w:r>
      <w:r w:rsidRPr="001B4512">
        <w:rPr>
          <w:rFonts w:ascii="Times New Roman" w:hAnsi="Times New Roman" w:cs="Times New Roman"/>
          <w:sz w:val="24"/>
          <w:szCs w:val="24"/>
          <w:lang w:val="uk-UA"/>
        </w:rPr>
        <w:t xml:space="preserve">У своїй діяльності БЕБ використовує </w:t>
      </w:r>
      <w:proofErr w:type="spellStart"/>
      <w:r w:rsidRPr="001B4512">
        <w:rPr>
          <w:rFonts w:ascii="Times New Roman" w:hAnsi="Times New Roman" w:cs="Times New Roman"/>
          <w:sz w:val="24"/>
          <w:szCs w:val="24"/>
          <w:lang w:val="uk-UA"/>
        </w:rPr>
        <w:t>ризико</w:t>
      </w:r>
      <w:proofErr w:type="spellEnd"/>
      <w:r w:rsidRPr="001B4512">
        <w:rPr>
          <w:rFonts w:ascii="Times New Roman" w:hAnsi="Times New Roman" w:cs="Times New Roman"/>
          <w:sz w:val="24"/>
          <w:szCs w:val="24"/>
          <w:lang w:val="uk-UA"/>
        </w:rPr>
        <w:t>-орієнтований підхід, при цьому критерії таких ризиків визначаються БЕБ самостійно</w:t>
      </w:r>
      <w:r w:rsidRPr="001B4512">
        <w:rPr>
          <w:rStyle w:val="a5"/>
          <w:rFonts w:ascii="Times New Roman" w:hAnsi="Times New Roman" w:cs="Times New Roman"/>
          <w:sz w:val="24"/>
          <w:szCs w:val="24"/>
          <w:lang w:val="uk-UA"/>
        </w:rPr>
        <w:footnoteReference w:id="51"/>
      </w:r>
      <w:r w:rsidRPr="001B4512">
        <w:rPr>
          <w:rFonts w:ascii="Times New Roman" w:hAnsi="Times New Roman" w:cs="Times New Roman"/>
          <w:sz w:val="24"/>
          <w:szCs w:val="24"/>
          <w:lang w:val="uk-UA"/>
        </w:rPr>
        <w:t>. Напрямом покращення цієї норми є залучення громадськості до процесу аналізу ризиків.</w:t>
      </w:r>
    </w:p>
    <w:p w14:paraId="19FC3C76" w14:textId="77777777" w:rsidR="002B7533" w:rsidRPr="001B4512" w:rsidRDefault="002B7533" w:rsidP="002B7533">
      <w:pPr>
        <w:widowControl w:val="0"/>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lastRenderedPageBreak/>
        <w:t xml:space="preserve">З огляду на це, </w:t>
      </w:r>
      <w:r w:rsidRPr="001B4512">
        <w:rPr>
          <w:rFonts w:ascii="Times New Roman" w:hAnsi="Times New Roman" w:cs="Times New Roman"/>
          <w:b/>
          <w:bCs/>
          <w:i/>
          <w:iCs/>
          <w:sz w:val="24"/>
          <w:szCs w:val="24"/>
          <w:lang w:val="uk-UA"/>
        </w:rPr>
        <w:t>проектом Державної антикорупційної програми на 2023-2025 роки</w:t>
      </w:r>
      <w:r w:rsidRPr="001B4512">
        <w:rPr>
          <w:rFonts w:ascii="Times New Roman" w:hAnsi="Times New Roman" w:cs="Times New Roman"/>
          <w:sz w:val="24"/>
          <w:szCs w:val="24"/>
          <w:lang w:val="uk-UA"/>
        </w:rPr>
        <w:t xml:space="preserve"> передбачено захід, що забезпечить формування ризик-орієнтованого підходу на об’єктивних чинниках шляхом залучення громадськості до прийняття рішень, що сприятиме впровадженню відкритості і прозорості процедур їх прийняття.</w:t>
      </w:r>
    </w:p>
    <w:p w14:paraId="7CA840B2" w14:textId="77777777" w:rsidR="002B7533" w:rsidRPr="001B4512" w:rsidRDefault="002B7533" w:rsidP="002B7533">
      <w:pPr>
        <w:widowControl w:val="0"/>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b/>
          <w:sz w:val="24"/>
          <w:szCs w:val="24"/>
          <w:lang w:val="uk-UA"/>
        </w:rPr>
        <w:t>2.</w:t>
      </w:r>
      <w:r w:rsidRPr="001B4512">
        <w:rPr>
          <w:rFonts w:ascii="Times New Roman" w:hAnsi="Times New Roman" w:cs="Times New Roman"/>
          <w:sz w:val="24"/>
          <w:szCs w:val="24"/>
          <w:lang w:val="uk-UA"/>
        </w:rPr>
        <w:t> Наразі головним критерієм визначення ефективності роботи органів податкової служби є забезпечення відповідних податкових надходжень до бюджету. Проте нерідко наявність в органів податкової служби функцій щодо застосування фінансових санкцій виступають для них інструментом для здійснення тиску на платників податків саме з метою належного виконання фіскальної функції. При цьому органами податкової служби значно менше уваги приділяється на проведення роз’яснень положень податкового законодавства, запобігання податкових порушень платниками податків тощо.</w:t>
      </w:r>
    </w:p>
    <w:p w14:paraId="5DC6F7F4" w14:textId="77777777" w:rsidR="002B7533" w:rsidRPr="001B4512" w:rsidRDefault="002B7533" w:rsidP="002B7533">
      <w:pPr>
        <w:widowControl w:val="0"/>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Це зумовлює ряд негативних наслідків, серед яких:</w:t>
      </w:r>
    </w:p>
    <w:p w14:paraId="35233F42" w14:textId="77777777" w:rsidR="002B7533" w:rsidRPr="001B4512" w:rsidRDefault="002B7533" w:rsidP="002B7533">
      <w:pPr>
        <w:widowControl w:val="0"/>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 виникнення корупційних ризиків, які полягають у виникненні ситуації, спрямованої на досягнення угоди щодо уникнення притягнення платника податків до відповідальності;</w:t>
      </w:r>
    </w:p>
    <w:p w14:paraId="243E84DF" w14:textId="77777777" w:rsidR="002B7533" w:rsidRPr="001B4512" w:rsidRDefault="002B7533" w:rsidP="002B7533">
      <w:pPr>
        <w:widowControl w:val="0"/>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 виникнення конфліктів між платниками податків та органами податкової служби;</w:t>
      </w:r>
    </w:p>
    <w:p w14:paraId="0D7C13D7" w14:textId="77777777" w:rsidR="002B7533" w:rsidRPr="001B4512" w:rsidRDefault="002B7533" w:rsidP="002B7533">
      <w:pPr>
        <w:widowControl w:val="0"/>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 формування у платників податків недовіри до органів податкової служби;</w:t>
      </w:r>
    </w:p>
    <w:p w14:paraId="6C11D4C0" w14:textId="77777777" w:rsidR="002B7533" w:rsidRPr="001B4512" w:rsidRDefault="002B7533" w:rsidP="002B7533">
      <w:pPr>
        <w:widowControl w:val="0"/>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 зменшення кількості платників податків, які добровільно сплачують податки.</w:t>
      </w:r>
    </w:p>
    <w:p w14:paraId="031BCC0E" w14:textId="77777777" w:rsidR="002B7533" w:rsidRPr="001B4512" w:rsidRDefault="002B7533" w:rsidP="002B7533">
      <w:pPr>
        <w:widowControl w:val="0"/>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Поряд із цим органи податкової служби у своїй діяльності повинні виконувати не лише контролюючі та каральні функції, а й використовувати у своїй роботі превентивні заходи, які будуть попереджувати порушення податкового законодавства. Зокрема, такий підхід використовується у країнах Європейського Союзу, що сприяє як зменшенню корупційних практик, так і підвищенні податкової дисципліни у платників податків. Він забезпечує підвищення добровільної сплати податків, що зумовлено розумінням платниками податків правил оподаткування та збільшенням довіри до податкових органів</w:t>
      </w:r>
      <w:r w:rsidRPr="001B4512">
        <w:rPr>
          <w:rStyle w:val="a5"/>
          <w:rFonts w:ascii="Times New Roman" w:hAnsi="Times New Roman" w:cs="Times New Roman"/>
          <w:sz w:val="24"/>
          <w:szCs w:val="24"/>
          <w:lang w:val="uk-UA"/>
        </w:rPr>
        <w:footnoteReference w:id="52"/>
      </w:r>
      <w:r w:rsidRPr="001B4512">
        <w:rPr>
          <w:rFonts w:ascii="Times New Roman" w:hAnsi="Times New Roman" w:cs="Times New Roman"/>
          <w:sz w:val="24"/>
          <w:szCs w:val="24"/>
          <w:lang w:val="uk-UA"/>
        </w:rPr>
        <w:t>.</w:t>
      </w:r>
    </w:p>
    <w:p w14:paraId="5C6FE3C4" w14:textId="77777777" w:rsidR="002B7533" w:rsidRPr="001B4512" w:rsidRDefault="002B7533" w:rsidP="002B7533">
      <w:pPr>
        <w:widowControl w:val="0"/>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 xml:space="preserve">Відтак з метою усунення цієї проблеми </w:t>
      </w:r>
      <w:r w:rsidRPr="001B4512">
        <w:rPr>
          <w:rFonts w:ascii="Times New Roman" w:hAnsi="Times New Roman" w:cs="Times New Roman"/>
          <w:b/>
          <w:bCs/>
          <w:i/>
          <w:iCs/>
          <w:sz w:val="24"/>
          <w:szCs w:val="24"/>
          <w:lang w:val="uk-UA"/>
        </w:rPr>
        <w:t>проект Державної антикорупційної програми на 2023–2025 роки</w:t>
      </w:r>
      <w:r w:rsidRPr="001B4512">
        <w:rPr>
          <w:rFonts w:ascii="Times New Roman" w:hAnsi="Times New Roman" w:cs="Times New Roman"/>
          <w:sz w:val="24"/>
          <w:szCs w:val="24"/>
          <w:lang w:val="uk-UA"/>
        </w:rPr>
        <w:t xml:space="preserve"> передбачає заходи, спрямовані на зміну цілей діяльності органів державної податкової служби, шляхом превалювання сервісних та консультативних функцій, що сприятиме підвищенню податкової грамотності платників податків, визначенні основних причинно-наслідкових </w:t>
      </w:r>
      <w:proofErr w:type="spellStart"/>
      <w:r w:rsidRPr="001B4512">
        <w:rPr>
          <w:rFonts w:ascii="Times New Roman" w:hAnsi="Times New Roman" w:cs="Times New Roman"/>
          <w:sz w:val="24"/>
          <w:szCs w:val="24"/>
          <w:lang w:val="uk-UA"/>
        </w:rPr>
        <w:t>зв’язків</w:t>
      </w:r>
      <w:proofErr w:type="spellEnd"/>
      <w:r w:rsidRPr="001B4512">
        <w:rPr>
          <w:rFonts w:ascii="Times New Roman" w:hAnsi="Times New Roman" w:cs="Times New Roman"/>
          <w:sz w:val="24"/>
          <w:szCs w:val="24"/>
          <w:lang w:val="uk-UA"/>
        </w:rPr>
        <w:t xml:space="preserve"> порушень законодавства та пошуку шляхів їх вирішення, а також виходу платників податків із тіньової економіки.</w:t>
      </w:r>
    </w:p>
    <w:p w14:paraId="4B81B643" w14:textId="77777777" w:rsidR="002B7533" w:rsidRPr="001B4512" w:rsidRDefault="002B7533" w:rsidP="002B7533">
      <w:pPr>
        <w:widowControl w:val="0"/>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b/>
          <w:sz w:val="24"/>
          <w:szCs w:val="24"/>
          <w:lang w:val="uk-UA"/>
        </w:rPr>
        <w:t>3.</w:t>
      </w:r>
      <w:r w:rsidRPr="001B4512">
        <w:rPr>
          <w:rFonts w:ascii="Times New Roman" w:hAnsi="Times New Roman" w:cs="Times New Roman"/>
          <w:sz w:val="24"/>
          <w:szCs w:val="24"/>
          <w:lang w:val="uk-UA"/>
        </w:rPr>
        <w:t> Протягом останніх років динаміка підготовки та надання узагальнюючих консультацій є досить низькою</w:t>
      </w:r>
      <w:r w:rsidRPr="001B4512">
        <w:rPr>
          <w:rStyle w:val="a5"/>
          <w:rFonts w:ascii="Times New Roman" w:hAnsi="Times New Roman" w:cs="Times New Roman"/>
          <w:sz w:val="24"/>
          <w:szCs w:val="24"/>
          <w:lang w:val="uk-UA"/>
        </w:rPr>
        <w:footnoteReference w:id="53"/>
      </w:r>
      <w:r w:rsidRPr="001B4512">
        <w:rPr>
          <w:rFonts w:ascii="Times New Roman" w:hAnsi="Times New Roman" w:cs="Times New Roman"/>
          <w:sz w:val="24"/>
          <w:szCs w:val="24"/>
          <w:lang w:val="uk-UA"/>
        </w:rPr>
        <w:t>. Відтак найбільш актуальні питання які мають значний пріоритет для представників бізнесу залишаються нерозглянутими. Натомість перевага здебільшого надається консультуванню через загальнодоступний інформаційно-довідковий ресурс, оскільки він на відміну від узагальнюючих податкових консультацій формально не має жодної юридичної сили, у той час як узагальнюючі податкові консультації легітимізують певний підхід органів податкової служби і захищають платників податків від претензій ревізорів</w:t>
      </w:r>
      <w:r w:rsidRPr="001B4512">
        <w:rPr>
          <w:rStyle w:val="a5"/>
          <w:rFonts w:ascii="Times New Roman" w:hAnsi="Times New Roman" w:cs="Times New Roman"/>
          <w:sz w:val="24"/>
          <w:szCs w:val="24"/>
          <w:lang w:val="uk-UA"/>
        </w:rPr>
        <w:footnoteReference w:id="54"/>
      </w:r>
      <w:r w:rsidRPr="001B4512">
        <w:rPr>
          <w:rFonts w:ascii="Times New Roman" w:hAnsi="Times New Roman" w:cs="Times New Roman"/>
          <w:sz w:val="24"/>
          <w:szCs w:val="24"/>
          <w:lang w:val="uk-UA"/>
        </w:rPr>
        <w:t>.</w:t>
      </w:r>
    </w:p>
    <w:p w14:paraId="4A3A13F0" w14:textId="77777777" w:rsidR="002B7533" w:rsidRPr="001B4512" w:rsidRDefault="002B7533" w:rsidP="002B7533">
      <w:pPr>
        <w:widowControl w:val="0"/>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Наведена ситуація сприяє виникненню негативного ефекту у вигляді фактичної відсутності захисту платників податків від порушень з боку посадових осіб органів податкової служби та зниженню ефективної взаємодії між ними. Крім цього, це зумовлює відсутність розуміння і формування єдиного підходу до розуміння певних проблемних питань.</w:t>
      </w:r>
    </w:p>
    <w:p w14:paraId="12AB3DB7" w14:textId="67A7A705" w:rsidR="002B7533" w:rsidRPr="001B4512" w:rsidRDefault="002B7533" w:rsidP="002B7533">
      <w:pPr>
        <w:widowControl w:val="0"/>
        <w:spacing w:after="0" w:line="240" w:lineRule="auto"/>
        <w:ind w:firstLine="567"/>
        <w:jc w:val="both"/>
        <w:rPr>
          <w:rFonts w:ascii="Times New Roman" w:hAnsi="Times New Roman" w:cs="Times New Roman"/>
          <w:sz w:val="24"/>
          <w:szCs w:val="24"/>
          <w:lang w:val="uk-UA"/>
        </w:rPr>
      </w:pPr>
      <w:r w:rsidRPr="001B4512">
        <w:rPr>
          <w:rFonts w:ascii="Times New Roman" w:hAnsi="Times New Roman" w:cs="Times New Roman"/>
          <w:sz w:val="24"/>
          <w:szCs w:val="24"/>
          <w:lang w:val="uk-UA"/>
        </w:rPr>
        <w:t xml:space="preserve">З метою вирішення цієї проблеми </w:t>
      </w:r>
      <w:r w:rsidRPr="001B4512">
        <w:rPr>
          <w:rFonts w:ascii="Times New Roman" w:hAnsi="Times New Roman" w:cs="Times New Roman"/>
          <w:b/>
          <w:bCs/>
          <w:i/>
          <w:iCs/>
          <w:sz w:val="24"/>
          <w:szCs w:val="24"/>
          <w:lang w:val="uk-UA"/>
        </w:rPr>
        <w:t>проектом Державної антикорупційної програми на 2023-2025 роки</w:t>
      </w:r>
      <w:r w:rsidRPr="001B4512">
        <w:rPr>
          <w:rFonts w:ascii="Times New Roman" w:hAnsi="Times New Roman" w:cs="Times New Roman"/>
          <w:sz w:val="24"/>
          <w:szCs w:val="24"/>
          <w:lang w:val="uk-UA"/>
        </w:rPr>
        <w:t xml:space="preserve"> визначено заходи, спрямовані на забезпечення регулярності надання узагальнюючих податкових консультацій на найбільш актуальні теми для представників бізнес-асоціацій.</w:t>
      </w:r>
    </w:p>
    <w:sectPr w:rsidR="002B7533" w:rsidRPr="001B4512" w:rsidSect="001B4512">
      <w:footnotePr>
        <w:numRestart w:val="eachPage"/>
      </w:footnotePr>
      <w:type w:val="continuous"/>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2B879" w14:textId="77777777" w:rsidR="007974DE" w:rsidRDefault="007974DE" w:rsidP="0073121B">
      <w:pPr>
        <w:spacing w:after="0" w:line="240" w:lineRule="auto"/>
      </w:pPr>
      <w:r>
        <w:separator/>
      </w:r>
    </w:p>
  </w:endnote>
  <w:endnote w:type="continuationSeparator" w:id="0">
    <w:p w14:paraId="4F9E5A72" w14:textId="77777777" w:rsidR="007974DE" w:rsidRDefault="007974DE" w:rsidP="00731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19A0D" w14:textId="77777777" w:rsidR="007974DE" w:rsidRDefault="007974DE" w:rsidP="0073121B">
      <w:pPr>
        <w:spacing w:after="0" w:line="240" w:lineRule="auto"/>
      </w:pPr>
      <w:r>
        <w:separator/>
      </w:r>
    </w:p>
  </w:footnote>
  <w:footnote w:type="continuationSeparator" w:id="0">
    <w:p w14:paraId="0727E967" w14:textId="77777777" w:rsidR="007974DE" w:rsidRDefault="007974DE" w:rsidP="0073121B">
      <w:pPr>
        <w:spacing w:after="0" w:line="240" w:lineRule="auto"/>
      </w:pPr>
      <w:r>
        <w:continuationSeparator/>
      </w:r>
    </w:p>
  </w:footnote>
  <w:footnote w:id="1">
    <w:p w14:paraId="7601A8AB" w14:textId="77777777" w:rsidR="00604BDB" w:rsidRPr="001B4512" w:rsidRDefault="00604BDB"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Див., зокрема, Протидія корупції в митних органах ДФС / Н.О. Коваль // </w:t>
      </w:r>
      <w:proofErr w:type="spellStart"/>
      <w:r w:rsidRPr="001B4512">
        <w:rPr>
          <w:rFonts w:ascii="Times New Roman" w:hAnsi="Times New Roman" w:cs="Times New Roman"/>
          <w:lang w:val="uk-UA"/>
        </w:rPr>
        <w:t>Lex</w:t>
      </w:r>
      <w:proofErr w:type="spellEnd"/>
      <w:r w:rsidRPr="001B4512">
        <w:rPr>
          <w:rFonts w:ascii="Times New Roman" w:hAnsi="Times New Roman" w:cs="Times New Roman"/>
          <w:lang w:val="uk-UA"/>
        </w:rPr>
        <w:t xml:space="preserve"> </w:t>
      </w:r>
      <w:proofErr w:type="spellStart"/>
      <w:r w:rsidRPr="001B4512">
        <w:rPr>
          <w:rFonts w:ascii="Times New Roman" w:hAnsi="Times New Roman" w:cs="Times New Roman"/>
          <w:lang w:val="uk-UA"/>
        </w:rPr>
        <w:t>Portus</w:t>
      </w:r>
      <w:proofErr w:type="spellEnd"/>
      <w:r w:rsidRPr="001B4512">
        <w:rPr>
          <w:rFonts w:ascii="Times New Roman" w:hAnsi="Times New Roman" w:cs="Times New Roman"/>
          <w:lang w:val="uk-UA"/>
        </w:rPr>
        <w:t xml:space="preserve">: </w:t>
      </w:r>
      <w:proofErr w:type="spellStart"/>
      <w:r w:rsidRPr="001B4512">
        <w:rPr>
          <w:rFonts w:ascii="Times New Roman" w:hAnsi="Times New Roman" w:cs="Times New Roman"/>
          <w:lang w:val="uk-UA"/>
        </w:rPr>
        <w:t>юрид</w:t>
      </w:r>
      <w:proofErr w:type="spellEnd"/>
      <w:r w:rsidRPr="001B4512">
        <w:rPr>
          <w:rFonts w:ascii="Times New Roman" w:hAnsi="Times New Roman" w:cs="Times New Roman"/>
          <w:lang w:val="uk-UA"/>
        </w:rPr>
        <w:t xml:space="preserve">. наук. </w:t>
      </w:r>
      <w:proofErr w:type="spellStart"/>
      <w:r w:rsidRPr="001B4512">
        <w:rPr>
          <w:rFonts w:ascii="Times New Roman" w:hAnsi="Times New Roman" w:cs="Times New Roman"/>
          <w:lang w:val="uk-UA"/>
        </w:rPr>
        <w:t>журн</w:t>
      </w:r>
      <w:proofErr w:type="spellEnd"/>
      <w:r w:rsidRPr="001B4512">
        <w:rPr>
          <w:rFonts w:ascii="Times New Roman" w:hAnsi="Times New Roman" w:cs="Times New Roman"/>
          <w:lang w:val="uk-UA"/>
        </w:rPr>
        <w:t xml:space="preserve">. / </w:t>
      </w:r>
      <w:proofErr w:type="spellStart"/>
      <w:r w:rsidRPr="001B4512">
        <w:rPr>
          <w:rFonts w:ascii="Times New Roman" w:hAnsi="Times New Roman" w:cs="Times New Roman"/>
          <w:lang w:val="uk-UA"/>
        </w:rPr>
        <w:t>редкол</w:t>
      </w:r>
      <w:proofErr w:type="spellEnd"/>
      <w:r w:rsidRPr="001B4512">
        <w:rPr>
          <w:rFonts w:ascii="Times New Roman" w:hAnsi="Times New Roman" w:cs="Times New Roman"/>
          <w:lang w:val="uk-UA"/>
        </w:rPr>
        <w:t>. : С.В. Ківалов (</w:t>
      </w:r>
      <w:proofErr w:type="spellStart"/>
      <w:r w:rsidRPr="001B4512">
        <w:rPr>
          <w:rFonts w:ascii="Times New Roman" w:hAnsi="Times New Roman" w:cs="Times New Roman"/>
          <w:lang w:val="uk-UA"/>
        </w:rPr>
        <w:t>голов</w:t>
      </w:r>
      <w:proofErr w:type="spellEnd"/>
      <w:r w:rsidRPr="001B4512">
        <w:rPr>
          <w:rFonts w:ascii="Times New Roman" w:hAnsi="Times New Roman" w:cs="Times New Roman"/>
          <w:lang w:val="uk-UA"/>
        </w:rPr>
        <w:t>. ред. ради), Б.А. </w:t>
      </w:r>
      <w:proofErr w:type="spellStart"/>
      <w:r w:rsidRPr="001B4512">
        <w:rPr>
          <w:rFonts w:ascii="Times New Roman" w:hAnsi="Times New Roman" w:cs="Times New Roman"/>
          <w:lang w:val="uk-UA"/>
        </w:rPr>
        <w:t>Кормич</w:t>
      </w:r>
      <w:proofErr w:type="spellEnd"/>
      <w:r w:rsidRPr="001B4512">
        <w:rPr>
          <w:rFonts w:ascii="Times New Roman" w:hAnsi="Times New Roman" w:cs="Times New Roman"/>
          <w:lang w:val="uk-UA"/>
        </w:rPr>
        <w:t xml:space="preserve"> (</w:t>
      </w:r>
      <w:proofErr w:type="spellStart"/>
      <w:r w:rsidRPr="001B4512">
        <w:rPr>
          <w:rFonts w:ascii="Times New Roman" w:hAnsi="Times New Roman" w:cs="Times New Roman"/>
          <w:lang w:val="uk-UA"/>
        </w:rPr>
        <w:t>голов</w:t>
      </w:r>
      <w:proofErr w:type="spellEnd"/>
      <w:r w:rsidRPr="001B4512">
        <w:rPr>
          <w:rFonts w:ascii="Times New Roman" w:hAnsi="Times New Roman" w:cs="Times New Roman"/>
          <w:lang w:val="uk-UA"/>
        </w:rPr>
        <w:t>. ред.), І.В. </w:t>
      </w:r>
      <w:proofErr w:type="spellStart"/>
      <w:r w:rsidRPr="001B4512">
        <w:rPr>
          <w:rFonts w:ascii="Times New Roman" w:hAnsi="Times New Roman" w:cs="Times New Roman"/>
          <w:lang w:val="uk-UA"/>
        </w:rPr>
        <w:t>Сафін</w:t>
      </w:r>
      <w:proofErr w:type="spellEnd"/>
      <w:r w:rsidRPr="001B4512">
        <w:rPr>
          <w:rFonts w:ascii="Times New Roman" w:hAnsi="Times New Roman" w:cs="Times New Roman"/>
          <w:lang w:val="uk-UA"/>
        </w:rPr>
        <w:t xml:space="preserve"> (заст. </w:t>
      </w:r>
      <w:proofErr w:type="spellStart"/>
      <w:r w:rsidRPr="001B4512">
        <w:rPr>
          <w:rFonts w:ascii="Times New Roman" w:hAnsi="Times New Roman" w:cs="Times New Roman"/>
          <w:lang w:val="uk-UA"/>
        </w:rPr>
        <w:t>голов</w:t>
      </w:r>
      <w:proofErr w:type="spellEnd"/>
      <w:r w:rsidRPr="001B4512">
        <w:rPr>
          <w:rFonts w:ascii="Times New Roman" w:hAnsi="Times New Roman" w:cs="Times New Roman"/>
          <w:lang w:val="uk-UA"/>
        </w:rPr>
        <w:t>. ред.), Т.В. </w:t>
      </w:r>
      <w:proofErr w:type="spellStart"/>
      <w:r w:rsidRPr="001B4512">
        <w:rPr>
          <w:rFonts w:ascii="Times New Roman" w:hAnsi="Times New Roman" w:cs="Times New Roman"/>
          <w:lang w:val="uk-UA"/>
        </w:rPr>
        <w:t>Аверочкіна</w:t>
      </w:r>
      <w:proofErr w:type="spellEnd"/>
      <w:r w:rsidRPr="001B4512">
        <w:rPr>
          <w:rFonts w:ascii="Times New Roman" w:hAnsi="Times New Roman" w:cs="Times New Roman"/>
          <w:lang w:val="uk-UA"/>
        </w:rPr>
        <w:t xml:space="preserve"> (наук. ред., відп. </w:t>
      </w:r>
      <w:proofErr w:type="spellStart"/>
      <w:r w:rsidRPr="001B4512">
        <w:rPr>
          <w:rFonts w:ascii="Times New Roman" w:hAnsi="Times New Roman" w:cs="Times New Roman"/>
          <w:lang w:val="uk-UA"/>
        </w:rPr>
        <w:t>секр</w:t>
      </w:r>
      <w:proofErr w:type="spellEnd"/>
      <w:r w:rsidRPr="001B4512">
        <w:rPr>
          <w:rFonts w:ascii="Times New Roman" w:hAnsi="Times New Roman" w:cs="Times New Roman"/>
          <w:lang w:val="uk-UA"/>
        </w:rPr>
        <w:t>.) [та ін.] ; НУ «ОЮА», ГО «МА Святий Миколай». – Одеса: Видавничий дім «</w:t>
      </w:r>
      <w:proofErr w:type="spellStart"/>
      <w:r w:rsidRPr="001B4512">
        <w:rPr>
          <w:rFonts w:ascii="Times New Roman" w:hAnsi="Times New Roman" w:cs="Times New Roman"/>
          <w:lang w:val="uk-UA"/>
        </w:rPr>
        <w:t>Гельветика</w:t>
      </w:r>
      <w:proofErr w:type="spellEnd"/>
      <w:r w:rsidRPr="001B4512">
        <w:rPr>
          <w:rFonts w:ascii="Times New Roman" w:hAnsi="Times New Roman" w:cs="Times New Roman"/>
          <w:lang w:val="uk-UA"/>
        </w:rPr>
        <w:t xml:space="preserve">», 2017. - № 6. – C. 93-104. Режим доступу: </w:t>
      </w:r>
      <w:hyperlink r:id="rId1" w:history="1">
        <w:r w:rsidRPr="001B4512">
          <w:rPr>
            <w:rStyle w:val="a6"/>
            <w:rFonts w:ascii="Times New Roman" w:hAnsi="Times New Roman" w:cs="Times New Roman"/>
            <w:lang w:val="uk-UA"/>
          </w:rPr>
          <w:t>https://lexportus.net.ua/vipusk-6-2017/koval_n_o_protydiia_koruptsii_v_mytnykh_organakh_dfs.pdf</w:t>
        </w:r>
      </w:hyperlink>
      <w:r w:rsidRPr="001B4512">
        <w:rPr>
          <w:rFonts w:ascii="Times New Roman" w:hAnsi="Times New Roman" w:cs="Times New Roman"/>
          <w:lang w:val="uk-UA"/>
        </w:rPr>
        <w:t xml:space="preserve">; Українська митниця </w:t>
      </w:r>
      <w:proofErr w:type="spellStart"/>
      <w:r w:rsidRPr="001B4512">
        <w:rPr>
          <w:rFonts w:ascii="Times New Roman" w:hAnsi="Times New Roman" w:cs="Times New Roman"/>
          <w:lang w:val="uk-UA"/>
        </w:rPr>
        <w:t>vs</w:t>
      </w:r>
      <w:proofErr w:type="spellEnd"/>
      <w:r w:rsidRPr="001B4512">
        <w:rPr>
          <w:rFonts w:ascii="Times New Roman" w:hAnsi="Times New Roman" w:cs="Times New Roman"/>
          <w:lang w:val="uk-UA"/>
        </w:rPr>
        <w:t xml:space="preserve"> контрабанда: бій з тінню? Публікація ТОВ «Міжнародний центр перспективних досліджень». 2021 р. Режим доступу: </w:t>
      </w:r>
      <w:hyperlink r:id="rId2" w:history="1">
        <w:r w:rsidRPr="001B4512">
          <w:rPr>
            <w:rStyle w:val="a6"/>
            <w:rFonts w:ascii="Times New Roman" w:hAnsi="Times New Roman" w:cs="Times New Roman"/>
            <w:lang w:val="uk-UA"/>
          </w:rPr>
          <w:t>https://icps.com.ua/ukrayinska-mytnytsya-vs-kontrabanda-biy-z-tinnyu/</w:t>
        </w:r>
      </w:hyperlink>
      <w:r w:rsidRPr="001B4512">
        <w:rPr>
          <w:rFonts w:ascii="Times New Roman" w:hAnsi="Times New Roman" w:cs="Times New Roman"/>
          <w:lang w:val="uk-UA"/>
        </w:rPr>
        <w:t>; Ефективні способи протидії «сірому» імпорту в Україні. І. </w:t>
      </w:r>
      <w:proofErr w:type="spellStart"/>
      <w:r w:rsidRPr="001B4512">
        <w:rPr>
          <w:rFonts w:ascii="Times New Roman" w:hAnsi="Times New Roman" w:cs="Times New Roman"/>
          <w:lang w:val="uk-UA"/>
        </w:rPr>
        <w:t>Томаров</w:t>
      </w:r>
      <w:proofErr w:type="spellEnd"/>
      <w:r w:rsidRPr="001B4512">
        <w:rPr>
          <w:rFonts w:ascii="Times New Roman" w:hAnsi="Times New Roman" w:cs="Times New Roman"/>
          <w:lang w:val="uk-UA"/>
        </w:rPr>
        <w:t xml:space="preserve">. 2019 р. Режим доступу: </w:t>
      </w:r>
      <w:hyperlink r:id="rId3" w:history="1">
        <w:r w:rsidRPr="001B4512">
          <w:rPr>
            <w:rStyle w:val="a6"/>
            <w:rFonts w:ascii="Times New Roman" w:hAnsi="Times New Roman" w:cs="Times New Roman"/>
            <w:lang w:val="uk-UA"/>
          </w:rPr>
          <w:t>https://vkp.ua/publication/efektivni_sposobi_protidii_siromu_importu_likarskikh_zasobiv_v_ukraini</w:t>
        </w:r>
      </w:hyperlink>
      <w:r w:rsidRPr="001B4512">
        <w:rPr>
          <w:rFonts w:ascii="Times New Roman" w:hAnsi="Times New Roman" w:cs="Times New Roman"/>
          <w:lang w:val="uk-UA"/>
        </w:rPr>
        <w:t xml:space="preserve">; Митниця майбутнього: без митників і за 5 хвилин. Публікація у газеті «Економічна правда». Режим доступу: </w:t>
      </w:r>
      <w:hyperlink r:id="rId4" w:history="1">
        <w:r w:rsidRPr="001B4512">
          <w:rPr>
            <w:rStyle w:val="a6"/>
            <w:rFonts w:ascii="Times New Roman" w:hAnsi="Times New Roman" w:cs="Times New Roman"/>
            <w:lang w:val="uk-UA"/>
          </w:rPr>
          <w:t>https://www.epravda.com.ua/publications/2017/05/29/625356/</w:t>
        </w:r>
      </w:hyperlink>
      <w:r w:rsidRPr="001B4512">
        <w:rPr>
          <w:rFonts w:ascii="Times New Roman" w:hAnsi="Times New Roman" w:cs="Times New Roman"/>
          <w:lang w:val="uk-UA"/>
        </w:rPr>
        <w:t>.</w:t>
      </w:r>
    </w:p>
  </w:footnote>
  <w:footnote w:id="2">
    <w:p w14:paraId="4AA50AD3" w14:textId="77777777" w:rsidR="000F535F" w:rsidRPr="001B4512" w:rsidRDefault="000F535F"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Див. у цьому контексті Українська митниця </w:t>
      </w:r>
      <w:proofErr w:type="spellStart"/>
      <w:r w:rsidRPr="001B4512">
        <w:rPr>
          <w:rFonts w:ascii="Times New Roman" w:hAnsi="Times New Roman" w:cs="Times New Roman"/>
          <w:lang w:val="uk-UA"/>
        </w:rPr>
        <w:t>vs</w:t>
      </w:r>
      <w:proofErr w:type="spellEnd"/>
      <w:r w:rsidRPr="001B4512">
        <w:rPr>
          <w:rFonts w:ascii="Times New Roman" w:hAnsi="Times New Roman" w:cs="Times New Roman"/>
          <w:lang w:val="uk-UA"/>
        </w:rPr>
        <w:t xml:space="preserve"> контрабанда: бій з тінню? Публікація ТОВ «Міжнародний центр перспективних досліджень». 2021 р. Режим доступу: </w:t>
      </w:r>
      <w:hyperlink r:id="rId5" w:history="1">
        <w:r w:rsidRPr="001B4512">
          <w:rPr>
            <w:rStyle w:val="a6"/>
            <w:rFonts w:ascii="Times New Roman" w:hAnsi="Times New Roman" w:cs="Times New Roman"/>
            <w:lang w:val="uk-UA"/>
          </w:rPr>
          <w:t>https://icps.com.ua/ukrayinska-mytnytsya-vs-kontrabanda-biy-z-tinnyu/</w:t>
        </w:r>
      </w:hyperlink>
      <w:r w:rsidRPr="001B4512">
        <w:rPr>
          <w:rFonts w:ascii="Times New Roman" w:hAnsi="Times New Roman" w:cs="Times New Roman"/>
          <w:lang w:val="uk-UA"/>
        </w:rPr>
        <w:t>.</w:t>
      </w:r>
    </w:p>
  </w:footnote>
  <w:footnote w:id="3">
    <w:p w14:paraId="389D232F" w14:textId="4DDA1538" w:rsidR="000556B9" w:rsidRPr="001B4512" w:rsidRDefault="000556B9" w:rsidP="001B4512">
      <w:pPr>
        <w:pStyle w:val="a3"/>
        <w:keepLines/>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005956F9" w:rsidRPr="001B4512">
        <w:rPr>
          <w:rFonts w:ascii="Times New Roman" w:hAnsi="Times New Roman" w:cs="Times New Roman"/>
          <w:lang w:val="uk-UA"/>
        </w:rPr>
        <w:t> Див. щодо цього</w:t>
      </w:r>
      <w:r w:rsidRPr="001B4512">
        <w:rPr>
          <w:rFonts w:ascii="Times New Roman" w:hAnsi="Times New Roman" w:cs="Times New Roman"/>
          <w:lang w:val="uk-UA"/>
        </w:rPr>
        <w:t xml:space="preserve"> Митна вартість: поняття, проблемні аспе</w:t>
      </w:r>
      <w:r w:rsidR="005956F9" w:rsidRPr="001B4512">
        <w:rPr>
          <w:rFonts w:ascii="Times New Roman" w:hAnsi="Times New Roman" w:cs="Times New Roman"/>
          <w:lang w:val="uk-UA"/>
        </w:rPr>
        <w:t>кти та шляхи їх усунення / О.І. </w:t>
      </w:r>
      <w:r w:rsidRPr="001B4512">
        <w:rPr>
          <w:rFonts w:ascii="Times New Roman" w:hAnsi="Times New Roman" w:cs="Times New Roman"/>
          <w:lang w:val="uk-UA"/>
        </w:rPr>
        <w:t xml:space="preserve">Люба // Трансформація бухгалтерського обліку, аналізу та контролю в умовах соціально-економічних викликів : матеріали </w:t>
      </w:r>
      <w:proofErr w:type="spellStart"/>
      <w:r w:rsidRPr="001B4512">
        <w:rPr>
          <w:rFonts w:ascii="Times New Roman" w:hAnsi="Times New Roman" w:cs="Times New Roman"/>
          <w:lang w:val="uk-UA"/>
        </w:rPr>
        <w:t>Міжнар</w:t>
      </w:r>
      <w:proofErr w:type="spellEnd"/>
      <w:r w:rsidRPr="001B4512">
        <w:rPr>
          <w:rFonts w:ascii="Times New Roman" w:hAnsi="Times New Roman" w:cs="Times New Roman"/>
          <w:lang w:val="uk-UA"/>
        </w:rPr>
        <w:t xml:space="preserve">. круглого столу [Тернопіль, 28 трав. 2021 р.]. – Тернопіль </w:t>
      </w:r>
      <w:r w:rsidR="005956F9" w:rsidRPr="001B4512">
        <w:rPr>
          <w:rFonts w:ascii="Times New Roman" w:hAnsi="Times New Roman" w:cs="Times New Roman"/>
          <w:lang w:val="uk-UA"/>
        </w:rPr>
        <w:t>: ЗУНУ, 2021. – Т. 1. – С. 94</w:t>
      </w:r>
      <w:r w:rsidRPr="001B4512">
        <w:rPr>
          <w:rFonts w:ascii="Times New Roman" w:hAnsi="Times New Roman" w:cs="Times New Roman"/>
          <w:lang w:val="uk-UA"/>
        </w:rPr>
        <w:t>.</w:t>
      </w:r>
      <w:r w:rsidR="005956F9" w:rsidRPr="001B4512">
        <w:rPr>
          <w:rFonts w:ascii="Times New Roman" w:hAnsi="Times New Roman" w:cs="Times New Roman"/>
          <w:lang w:val="uk-UA"/>
        </w:rPr>
        <w:t xml:space="preserve"> Режим доступу: </w:t>
      </w:r>
      <w:hyperlink r:id="rId6" w:history="1">
        <w:r w:rsidR="005956F9" w:rsidRPr="001B4512">
          <w:rPr>
            <w:rStyle w:val="a6"/>
            <w:rFonts w:ascii="Times New Roman" w:hAnsi="Times New Roman" w:cs="Times New Roman"/>
            <w:lang w:val="uk-UA"/>
          </w:rPr>
          <w:t>http://dspace.wunu.edu.ua/bitstream/316497/45493/1/%D0%9B%D1%8E%D0%B1%D0%B0%20%D0%9E.%D0%86..pdf</w:t>
        </w:r>
      </w:hyperlink>
      <w:r w:rsidR="00601AD8" w:rsidRPr="001B4512">
        <w:rPr>
          <w:rFonts w:ascii="Times New Roman" w:hAnsi="Times New Roman" w:cs="Times New Roman"/>
          <w:lang w:val="uk-UA"/>
        </w:rPr>
        <w:t xml:space="preserve">; </w:t>
      </w:r>
      <w:r w:rsidR="00FC2780" w:rsidRPr="001B4512">
        <w:rPr>
          <w:rFonts w:ascii="Times New Roman" w:hAnsi="Times New Roman" w:cs="Times New Roman"/>
          <w:lang w:val="uk-UA"/>
        </w:rPr>
        <w:t>Дискреційні повноваження митників як виправдання їх бездіяльності. А. </w:t>
      </w:r>
      <w:proofErr w:type="spellStart"/>
      <w:r w:rsidR="00FC2780" w:rsidRPr="001B4512">
        <w:rPr>
          <w:rFonts w:ascii="Times New Roman" w:hAnsi="Times New Roman" w:cs="Times New Roman"/>
          <w:lang w:val="uk-UA"/>
        </w:rPr>
        <w:t>Свінцицький</w:t>
      </w:r>
      <w:proofErr w:type="spellEnd"/>
      <w:r w:rsidR="00FC2780" w:rsidRPr="001B4512">
        <w:rPr>
          <w:rFonts w:ascii="Times New Roman" w:hAnsi="Times New Roman" w:cs="Times New Roman"/>
          <w:lang w:val="uk-UA"/>
        </w:rPr>
        <w:t xml:space="preserve">. 2015 р. Режим доступу: </w:t>
      </w:r>
      <w:hyperlink r:id="rId7" w:history="1">
        <w:r w:rsidR="00FC2780" w:rsidRPr="001B4512">
          <w:rPr>
            <w:rStyle w:val="a6"/>
            <w:rFonts w:ascii="Times New Roman" w:hAnsi="Times New Roman" w:cs="Times New Roman"/>
            <w:lang w:val="uk-UA"/>
          </w:rPr>
          <w:t>http://letrado.ua/uk/publikatsiyi/dyskretsiyni-povnovazhennya-mytnykiv/</w:t>
        </w:r>
      </w:hyperlink>
      <w:r w:rsidR="00FC2780" w:rsidRPr="001B4512">
        <w:rPr>
          <w:rFonts w:ascii="Times New Roman" w:hAnsi="Times New Roman" w:cs="Times New Roman"/>
          <w:lang w:val="uk-UA"/>
        </w:rPr>
        <w:t>; Огляд судової практики Верховного Суду у сфері митної справи.</w:t>
      </w:r>
      <w:r w:rsidR="00604BDB" w:rsidRPr="001B4512">
        <w:rPr>
          <w:rFonts w:ascii="Times New Roman" w:hAnsi="Times New Roman" w:cs="Times New Roman"/>
          <w:lang w:val="uk-UA"/>
        </w:rPr>
        <w:t xml:space="preserve"> 2020 рік.</w:t>
      </w:r>
      <w:r w:rsidR="00FC2780" w:rsidRPr="001B4512">
        <w:rPr>
          <w:rFonts w:ascii="Times New Roman" w:hAnsi="Times New Roman" w:cs="Times New Roman"/>
          <w:lang w:val="uk-UA"/>
        </w:rPr>
        <w:t xml:space="preserve"> Режим доступу: </w:t>
      </w:r>
      <w:hyperlink r:id="rId8" w:history="1">
        <w:r w:rsidR="00FC2780" w:rsidRPr="001B4512">
          <w:rPr>
            <w:rStyle w:val="a6"/>
            <w:rFonts w:ascii="Times New Roman" w:hAnsi="Times New Roman" w:cs="Times New Roman"/>
            <w:lang w:val="uk-UA"/>
          </w:rPr>
          <w:t>https://supreme.court.gov.ua/userfiles/media/new_folder_for_uploads/supreme/Ohliad_mytna_sprava.pdf</w:t>
        </w:r>
      </w:hyperlink>
      <w:r w:rsidR="00FC2780" w:rsidRPr="001B4512">
        <w:rPr>
          <w:rFonts w:ascii="Times New Roman" w:hAnsi="Times New Roman" w:cs="Times New Roman"/>
          <w:lang w:val="uk-UA"/>
        </w:rPr>
        <w:t>.</w:t>
      </w:r>
    </w:p>
  </w:footnote>
  <w:footnote w:id="4">
    <w:p w14:paraId="29AB57F8" w14:textId="66F4DD5A" w:rsidR="00602F33" w:rsidRPr="001B4512" w:rsidRDefault="00602F33"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Див., зокрема, постанову Верховного Суду від 26.02.2019 у справі № 808/454/18 (режим доступу: </w:t>
      </w:r>
      <w:hyperlink r:id="rId9" w:history="1">
        <w:r w:rsidRPr="001B4512">
          <w:rPr>
            <w:rStyle w:val="a6"/>
            <w:rFonts w:ascii="Times New Roman" w:hAnsi="Times New Roman" w:cs="Times New Roman"/>
            <w:lang w:val="uk-UA"/>
          </w:rPr>
          <w:t>https://reyestr.court.gov.ua/Review/80129164</w:t>
        </w:r>
      </w:hyperlink>
      <w:r w:rsidRPr="001B4512">
        <w:rPr>
          <w:rFonts w:ascii="Times New Roman" w:hAnsi="Times New Roman" w:cs="Times New Roman"/>
          <w:lang w:val="uk-UA"/>
        </w:rPr>
        <w:t>).</w:t>
      </w:r>
    </w:p>
  </w:footnote>
  <w:footnote w:id="5">
    <w:p w14:paraId="7F5B9671" w14:textId="77777777" w:rsidR="00530B08" w:rsidRPr="001B4512" w:rsidRDefault="00530B08"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Угода про спрощення процедур торгівлі. Режим доступу: </w:t>
      </w:r>
      <w:hyperlink r:id="rId10" w:history="1">
        <w:r w:rsidRPr="001B4512">
          <w:rPr>
            <w:rStyle w:val="a6"/>
            <w:rFonts w:ascii="Times New Roman" w:hAnsi="Times New Roman" w:cs="Times New Roman"/>
            <w:lang w:val="uk-UA"/>
          </w:rPr>
          <w:t>https://www.me.gov.ua/Documents/Detail?lang=uk-UA&amp;id=b4d9ae8d-03af-4a2a-8892-42d55c2ec948&amp;title=TekstUgodiProSproschenniaProtsedurTorgivli&amp;isSpecial=true</w:t>
        </w:r>
      </w:hyperlink>
      <w:r w:rsidRPr="001B4512">
        <w:rPr>
          <w:rFonts w:ascii="Times New Roman" w:hAnsi="Times New Roman" w:cs="Times New Roman"/>
          <w:lang w:val="uk-UA"/>
        </w:rPr>
        <w:t>.</w:t>
      </w:r>
    </w:p>
  </w:footnote>
  <w:footnote w:id="6">
    <w:p w14:paraId="77A75B1E" w14:textId="4393AB06" w:rsidR="00FA1ECF" w:rsidRPr="001B4512" w:rsidRDefault="00FA1ECF"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П’ята хвиля щорічного опитування українських експортерів та імпортерів. Короткий виклад основних результатів. Дослідження проведено Інститутом економічних досліджень та політичних консультацій в рамках реалізації проекту Підтримка Громадської Ініціативи «За чесну та прозору митницю»</w:t>
      </w:r>
      <w:r w:rsidR="008070B1" w:rsidRPr="001B4512">
        <w:rPr>
          <w:rFonts w:ascii="Times New Roman" w:hAnsi="Times New Roman" w:cs="Times New Roman"/>
          <w:lang w:val="uk-UA"/>
        </w:rPr>
        <w:t>.</w:t>
      </w:r>
      <w:r w:rsidR="00D122A8" w:rsidRPr="001B4512">
        <w:rPr>
          <w:rFonts w:ascii="Times New Roman" w:hAnsi="Times New Roman" w:cs="Times New Roman"/>
          <w:lang w:val="uk-UA"/>
        </w:rPr>
        <w:t xml:space="preserve"> 2020 рік.</w:t>
      </w:r>
      <w:r w:rsidR="008070B1" w:rsidRPr="001B4512">
        <w:rPr>
          <w:rFonts w:ascii="Times New Roman" w:hAnsi="Times New Roman" w:cs="Times New Roman"/>
          <w:lang w:val="uk-UA"/>
        </w:rPr>
        <w:t xml:space="preserve"> Режим доступу: </w:t>
      </w:r>
      <w:hyperlink r:id="rId11" w:history="1">
        <w:r w:rsidR="008070B1" w:rsidRPr="001B4512">
          <w:rPr>
            <w:rStyle w:val="a6"/>
            <w:rFonts w:ascii="Times New Roman" w:hAnsi="Times New Roman" w:cs="Times New Roman"/>
            <w:lang w:val="uk-UA"/>
          </w:rPr>
          <w:t>http://tfdialogue.ier.com.ua/wordpress/wp-content/uploads/2020/12/IER_TradeSurvey_2020_Topic4_UKR_final-1.pdf</w:t>
        </w:r>
      </w:hyperlink>
      <w:r w:rsidR="008070B1" w:rsidRPr="001B4512">
        <w:rPr>
          <w:rFonts w:ascii="Times New Roman" w:hAnsi="Times New Roman" w:cs="Times New Roman"/>
          <w:lang w:val="uk-UA"/>
        </w:rPr>
        <w:t>.</w:t>
      </w:r>
    </w:p>
  </w:footnote>
  <w:footnote w:id="7">
    <w:p w14:paraId="6A5F87A8" w14:textId="77777777" w:rsidR="009A30B2" w:rsidRPr="001B4512" w:rsidRDefault="009A30B2"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Основні причини сірого імпорту ПТЕ. Експертна оцінка частки сірого імпорту ПТЕ. Режим доступу: </w:t>
      </w:r>
      <w:hyperlink r:id="rId12" w:history="1">
        <w:r w:rsidRPr="001B4512">
          <w:rPr>
            <w:rStyle w:val="a6"/>
            <w:rFonts w:ascii="Times New Roman" w:hAnsi="Times New Roman" w:cs="Times New Roman"/>
            <w:lang w:val="uk-UA"/>
          </w:rPr>
          <w:t>https://rau.ua/wp-content/uploads/2021/11/e193f713b46b075d8847154c7774ca17-17-scaled.jpg</w:t>
        </w:r>
      </w:hyperlink>
      <w:r w:rsidRPr="001B4512">
        <w:rPr>
          <w:rFonts w:ascii="Times New Roman" w:hAnsi="Times New Roman" w:cs="Times New Roman"/>
          <w:lang w:val="uk-UA"/>
        </w:rPr>
        <w:t>.</w:t>
      </w:r>
    </w:p>
  </w:footnote>
  <w:footnote w:id="8">
    <w:p w14:paraId="48652BFD" w14:textId="5FC20C6A" w:rsidR="00F55CD6" w:rsidRPr="001B4512" w:rsidRDefault="00F55CD6"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Реєстр доступний на сайті Державної митної служби України за посиланням: </w:t>
      </w:r>
      <w:hyperlink r:id="rId13" w:history="1">
        <w:r w:rsidRPr="001B4512">
          <w:rPr>
            <w:rStyle w:val="a6"/>
            <w:rFonts w:ascii="Times New Roman" w:hAnsi="Times New Roman" w:cs="Times New Roman"/>
            <w:lang w:val="uk-UA"/>
          </w:rPr>
          <w:t>https://customs.gov.ua/statistika-ta-reiestri</w:t>
        </w:r>
      </w:hyperlink>
      <w:r w:rsidRPr="001B4512">
        <w:rPr>
          <w:rFonts w:ascii="Times New Roman" w:hAnsi="Times New Roman" w:cs="Times New Roman"/>
          <w:lang w:val="uk-UA"/>
        </w:rPr>
        <w:t>.</w:t>
      </w:r>
    </w:p>
  </w:footnote>
  <w:footnote w:id="9">
    <w:p w14:paraId="7FB40A80" w14:textId="63EA72C9" w:rsidR="00C60411" w:rsidRPr="001B4512" w:rsidRDefault="00C60411"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w:t>
      </w:r>
      <w:r w:rsidR="00637E73" w:rsidRPr="001B4512">
        <w:rPr>
          <w:rFonts w:ascii="Times New Roman" w:hAnsi="Times New Roman" w:cs="Times New Roman"/>
          <w:lang w:val="uk-UA"/>
        </w:rPr>
        <w:t xml:space="preserve">Див. «Сірий імпорт». Що це таке та які ризики він становить для кінцевого споживача? Публікація на сайті EBA. 2016 рік. Режим доступу: </w:t>
      </w:r>
      <w:hyperlink r:id="rId14" w:history="1">
        <w:r w:rsidR="00637E73" w:rsidRPr="001B4512">
          <w:rPr>
            <w:rStyle w:val="a6"/>
            <w:rFonts w:ascii="Times New Roman" w:hAnsi="Times New Roman" w:cs="Times New Roman"/>
            <w:lang w:val="uk-UA"/>
          </w:rPr>
          <w:t>https://eba.com.ua/siryj-import-shho-tse-take-ta-yaki-ryzyky-vin-stanovyt-dlya-kintsevogo-spozhyva/</w:t>
        </w:r>
      </w:hyperlink>
      <w:r w:rsidR="00637E73" w:rsidRPr="001B4512">
        <w:rPr>
          <w:rFonts w:ascii="Times New Roman" w:hAnsi="Times New Roman" w:cs="Times New Roman"/>
          <w:lang w:val="uk-UA"/>
        </w:rPr>
        <w:t xml:space="preserve">. Автор публікації зазначає, що за 3 роки із моменту реєстрації товарного знаку на митниці компанія отримала повідомлення лише один раз, коли один дитячий будинок завозив одну пральну машинку в обсязі 1 шт., при чому компанія </w:t>
      </w:r>
      <w:proofErr w:type="spellStart"/>
      <w:r w:rsidR="00637E73" w:rsidRPr="001B4512">
        <w:rPr>
          <w:rFonts w:ascii="Times New Roman" w:hAnsi="Times New Roman" w:cs="Times New Roman"/>
          <w:lang w:val="uk-UA"/>
        </w:rPr>
        <w:t>Gfk</w:t>
      </w:r>
      <w:proofErr w:type="spellEnd"/>
      <w:r w:rsidR="00637E73" w:rsidRPr="001B4512">
        <w:rPr>
          <w:rFonts w:ascii="Times New Roman" w:hAnsi="Times New Roman" w:cs="Times New Roman"/>
          <w:lang w:val="uk-UA"/>
        </w:rPr>
        <w:t xml:space="preserve"> показувала значний обсяг товарів, завезених шляхом «сірого імпорту».</w:t>
      </w:r>
    </w:p>
  </w:footnote>
  <w:footnote w:id="10">
    <w:p w14:paraId="463517B8" w14:textId="60033F66" w:rsidR="00B04095" w:rsidRPr="001B4512" w:rsidRDefault="00B04095"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w:t>
      </w:r>
      <w:proofErr w:type="spellStart"/>
      <w:r w:rsidRPr="001B4512">
        <w:rPr>
          <w:rFonts w:ascii="Times New Roman" w:hAnsi="Times New Roman" w:cs="Times New Roman"/>
          <w:lang w:val="uk-UA"/>
        </w:rPr>
        <w:t>Trade</w:t>
      </w:r>
      <w:proofErr w:type="spellEnd"/>
      <w:r w:rsidRPr="001B4512">
        <w:rPr>
          <w:rFonts w:ascii="Times New Roman" w:hAnsi="Times New Roman" w:cs="Times New Roman"/>
          <w:lang w:val="uk-UA"/>
        </w:rPr>
        <w:t xml:space="preserve"> </w:t>
      </w:r>
      <w:proofErr w:type="spellStart"/>
      <w:r w:rsidRPr="001B4512">
        <w:rPr>
          <w:rFonts w:ascii="Times New Roman" w:hAnsi="Times New Roman" w:cs="Times New Roman"/>
          <w:lang w:val="uk-UA"/>
        </w:rPr>
        <w:t>facilitation</w:t>
      </w:r>
      <w:proofErr w:type="spellEnd"/>
      <w:r w:rsidRPr="001B4512">
        <w:rPr>
          <w:rFonts w:ascii="Times New Roman" w:hAnsi="Times New Roman" w:cs="Times New Roman"/>
          <w:lang w:val="uk-UA"/>
        </w:rPr>
        <w:t xml:space="preserve">. OECD </w:t>
      </w:r>
      <w:proofErr w:type="spellStart"/>
      <w:r w:rsidRPr="001B4512">
        <w:rPr>
          <w:rFonts w:ascii="Times New Roman" w:hAnsi="Times New Roman" w:cs="Times New Roman"/>
          <w:lang w:val="uk-UA"/>
        </w:rPr>
        <w:t>official</w:t>
      </w:r>
      <w:proofErr w:type="spellEnd"/>
      <w:r w:rsidRPr="001B4512">
        <w:rPr>
          <w:rFonts w:ascii="Times New Roman" w:hAnsi="Times New Roman" w:cs="Times New Roman"/>
          <w:lang w:val="uk-UA"/>
        </w:rPr>
        <w:t xml:space="preserve"> </w:t>
      </w:r>
      <w:proofErr w:type="spellStart"/>
      <w:r w:rsidRPr="001B4512">
        <w:rPr>
          <w:rFonts w:ascii="Times New Roman" w:hAnsi="Times New Roman" w:cs="Times New Roman"/>
          <w:lang w:val="uk-UA"/>
        </w:rPr>
        <w:t>website</w:t>
      </w:r>
      <w:proofErr w:type="spellEnd"/>
      <w:r w:rsidRPr="001B4512">
        <w:rPr>
          <w:rFonts w:ascii="Times New Roman" w:hAnsi="Times New Roman" w:cs="Times New Roman"/>
          <w:lang w:val="uk-UA"/>
        </w:rPr>
        <w:t xml:space="preserve">. URL: </w:t>
      </w:r>
      <w:hyperlink r:id="rId15" w:history="1">
        <w:r w:rsidRPr="001B4512">
          <w:rPr>
            <w:rStyle w:val="a6"/>
            <w:rFonts w:ascii="Times New Roman" w:hAnsi="Times New Roman" w:cs="Times New Roman"/>
            <w:lang w:val="uk-UA"/>
          </w:rPr>
          <w:t>https://www.oecd.org/trade/topics/trade-facilitation/</w:t>
        </w:r>
      </w:hyperlink>
      <w:r w:rsidRPr="001B4512">
        <w:rPr>
          <w:rFonts w:ascii="Times New Roman" w:hAnsi="Times New Roman" w:cs="Times New Roman"/>
          <w:lang w:val="uk-UA"/>
        </w:rPr>
        <w:t>.</w:t>
      </w:r>
    </w:p>
  </w:footnote>
  <w:footnote w:id="11">
    <w:p w14:paraId="6C1841A0" w14:textId="4ED3BA90" w:rsidR="00B04095" w:rsidRPr="001B4512" w:rsidRDefault="00B04095"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Митниця майбутнього: без митників і за 5 хвилин. Л. </w:t>
      </w:r>
      <w:proofErr w:type="spellStart"/>
      <w:r w:rsidRPr="001B4512">
        <w:rPr>
          <w:rFonts w:ascii="Times New Roman" w:hAnsi="Times New Roman" w:cs="Times New Roman"/>
          <w:lang w:val="uk-UA"/>
        </w:rPr>
        <w:t>Акуленко</w:t>
      </w:r>
      <w:proofErr w:type="spellEnd"/>
      <w:r w:rsidRPr="001B4512">
        <w:rPr>
          <w:rFonts w:ascii="Times New Roman" w:hAnsi="Times New Roman" w:cs="Times New Roman"/>
          <w:lang w:val="uk-UA"/>
        </w:rPr>
        <w:t>, Р. </w:t>
      </w:r>
      <w:proofErr w:type="spellStart"/>
      <w:r w:rsidRPr="001B4512">
        <w:rPr>
          <w:rFonts w:ascii="Times New Roman" w:hAnsi="Times New Roman" w:cs="Times New Roman"/>
          <w:lang w:val="uk-UA"/>
        </w:rPr>
        <w:t>Зелді</w:t>
      </w:r>
      <w:proofErr w:type="spellEnd"/>
      <w:r w:rsidRPr="001B4512">
        <w:rPr>
          <w:rFonts w:ascii="Times New Roman" w:hAnsi="Times New Roman" w:cs="Times New Roman"/>
          <w:lang w:val="uk-UA"/>
        </w:rPr>
        <w:t xml:space="preserve">, А. Мельник. Економічна правда. 2017 р. Режим доступу: </w:t>
      </w:r>
      <w:hyperlink r:id="rId16" w:history="1">
        <w:r w:rsidRPr="001B4512">
          <w:rPr>
            <w:rStyle w:val="a6"/>
            <w:rFonts w:ascii="Times New Roman" w:hAnsi="Times New Roman" w:cs="Times New Roman"/>
            <w:lang w:val="uk-UA"/>
          </w:rPr>
          <w:t>https://www.epravda.com.ua/publications/2017/05/29/625356/</w:t>
        </w:r>
      </w:hyperlink>
      <w:r w:rsidRPr="001B4512">
        <w:rPr>
          <w:rFonts w:ascii="Times New Roman" w:hAnsi="Times New Roman" w:cs="Times New Roman"/>
          <w:lang w:val="uk-UA"/>
        </w:rPr>
        <w:t>.</w:t>
      </w:r>
    </w:p>
  </w:footnote>
  <w:footnote w:id="12">
    <w:p w14:paraId="51891758" w14:textId="77777777" w:rsidR="006C6F6C" w:rsidRPr="001B4512" w:rsidRDefault="006C6F6C" w:rsidP="001B4512">
      <w:pPr>
        <w:pStyle w:val="a3"/>
        <w:keepLines/>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Митний </w:t>
      </w:r>
      <w:proofErr w:type="spellStart"/>
      <w:r w:rsidRPr="001B4512">
        <w:rPr>
          <w:rFonts w:ascii="Times New Roman" w:hAnsi="Times New Roman" w:cs="Times New Roman"/>
          <w:lang w:val="uk-UA"/>
        </w:rPr>
        <w:t>безвіз</w:t>
      </w:r>
      <w:proofErr w:type="spellEnd"/>
      <w:r w:rsidRPr="001B4512">
        <w:rPr>
          <w:rFonts w:ascii="Times New Roman" w:hAnsi="Times New Roman" w:cs="Times New Roman"/>
          <w:lang w:val="uk-UA"/>
        </w:rPr>
        <w:t xml:space="preserve"> – ухвалено рішення про запрошення України до митних Конвенцій про процедуру спільного транзиту (NCTS) та спрощення торгівлі товарами. Урядовий портал: Єдиний веб-портал органів виконавчої влади України. Режим доступу: </w:t>
      </w:r>
      <w:hyperlink r:id="rId17" w:history="1">
        <w:r w:rsidRPr="001B4512">
          <w:rPr>
            <w:rStyle w:val="a6"/>
            <w:rFonts w:ascii="Times New Roman" w:hAnsi="Times New Roman" w:cs="Times New Roman"/>
            <w:lang w:val="uk-UA"/>
          </w:rPr>
          <w:t>https://www.kmu.gov.ua/news/mytnyi-bezviz-ukhvaleno-rishennia-pro-zaproshennia-ukrainy-do-mytnykh-konventsii-pro-protseduru-spilnoho-tranzytu-ncts-ta-sproshchennia-torhivli-tovaramy</w:t>
        </w:r>
      </w:hyperlink>
      <w:r w:rsidRPr="001B4512">
        <w:rPr>
          <w:rFonts w:ascii="Times New Roman" w:hAnsi="Times New Roman" w:cs="Times New Roman"/>
          <w:lang w:val="uk-UA"/>
        </w:rPr>
        <w:t>.</w:t>
      </w:r>
    </w:p>
  </w:footnote>
  <w:footnote w:id="13">
    <w:p w14:paraId="13515C45" w14:textId="77777777" w:rsidR="006C6F6C" w:rsidRPr="001B4512" w:rsidRDefault="006C6F6C"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Про приєднання України до Конвенції про процедуру спільного транзиту: Закон України № 2555-ІХ від 30.08.2022. Режим доступу: </w:t>
      </w:r>
      <w:hyperlink r:id="rId18" w:anchor="Text" w:history="1">
        <w:r w:rsidRPr="001B4512">
          <w:rPr>
            <w:rStyle w:val="a6"/>
            <w:rFonts w:ascii="Times New Roman" w:hAnsi="Times New Roman" w:cs="Times New Roman"/>
            <w:lang w:val="uk-UA"/>
          </w:rPr>
          <w:t>https://zakon.rada.gov.ua/laws/show/2555-20#Text</w:t>
        </w:r>
      </w:hyperlink>
      <w:r w:rsidRPr="001B4512">
        <w:rPr>
          <w:rFonts w:ascii="Times New Roman" w:hAnsi="Times New Roman" w:cs="Times New Roman"/>
          <w:lang w:val="uk-UA"/>
        </w:rPr>
        <w:t>.</w:t>
      </w:r>
    </w:p>
  </w:footnote>
  <w:footnote w:id="14">
    <w:p w14:paraId="334D799E" w14:textId="2EE5EDE6" w:rsidR="006C6F6C" w:rsidRPr="001B4512" w:rsidRDefault="006C6F6C"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w:t>
      </w:r>
      <w:r w:rsidR="00F36959" w:rsidRPr="001B4512">
        <w:rPr>
          <w:rFonts w:ascii="Times New Roman" w:hAnsi="Times New Roman" w:cs="Times New Roman"/>
          <w:lang w:val="uk-UA"/>
        </w:rPr>
        <w:t xml:space="preserve">Рада асоціації Україна – ЄС: 1 жовтня Україна зможе приєднатися до міжнародних митних конвенцій. Урядовий портал. Єдиний веб-портал органів виконавчої влади України. Режим доступу: </w:t>
      </w:r>
      <w:hyperlink r:id="rId19" w:history="1">
        <w:r w:rsidR="00F36959" w:rsidRPr="001B4512">
          <w:rPr>
            <w:rStyle w:val="a6"/>
            <w:rFonts w:ascii="Times New Roman" w:hAnsi="Times New Roman" w:cs="Times New Roman"/>
            <w:lang w:val="uk-UA"/>
          </w:rPr>
          <w:t>https://www.kmu.gov.ua/news/rada-asotsiatsii-ukraina-ies-1-zhovtnia-ukraina-zmozhe-pryiednatysia-do-mizhnarodnykh-mytnykh-konventsii</w:t>
        </w:r>
      </w:hyperlink>
      <w:r w:rsidR="00F36959" w:rsidRPr="001B4512">
        <w:rPr>
          <w:rFonts w:ascii="Times New Roman" w:hAnsi="Times New Roman" w:cs="Times New Roman"/>
          <w:lang w:val="uk-UA"/>
        </w:rPr>
        <w:t>.</w:t>
      </w:r>
    </w:p>
  </w:footnote>
  <w:footnote w:id="15">
    <w:p w14:paraId="0D4977E4" w14:textId="5C94CC29" w:rsidR="004F2AB8" w:rsidRPr="001B4512" w:rsidRDefault="004F2AB8"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Доступний за посиланням: </w:t>
      </w:r>
      <w:hyperlink r:id="rId20" w:history="1">
        <w:r w:rsidRPr="001B4512">
          <w:rPr>
            <w:rStyle w:val="a6"/>
            <w:rFonts w:ascii="Times New Roman" w:hAnsi="Times New Roman" w:cs="Times New Roman"/>
            <w:lang w:val="uk-UA"/>
          </w:rPr>
          <w:t>https://customs.gov.ua/</w:t>
        </w:r>
      </w:hyperlink>
      <w:r w:rsidRPr="001B4512">
        <w:rPr>
          <w:rFonts w:ascii="Times New Roman" w:hAnsi="Times New Roman" w:cs="Times New Roman"/>
          <w:lang w:val="uk-UA"/>
        </w:rPr>
        <w:t>.</w:t>
      </w:r>
    </w:p>
  </w:footnote>
  <w:footnote w:id="16">
    <w:p w14:paraId="2DB343DF" w14:textId="14168C22" w:rsidR="00496DEE" w:rsidRPr="001B4512" w:rsidRDefault="00496DEE"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Щодо діяльності Громадської ради при Державній митній службі див. відповідну секцію на офіційному веб-сайті останньої за посиланням: </w:t>
      </w:r>
      <w:hyperlink r:id="rId21" w:anchor="scrollTop=0" w:history="1">
        <w:r w:rsidRPr="001B4512">
          <w:rPr>
            <w:rStyle w:val="a6"/>
            <w:rFonts w:ascii="Times New Roman" w:hAnsi="Times New Roman" w:cs="Times New Roman"/>
            <w:lang w:val="uk-UA"/>
          </w:rPr>
          <w:t>https://customs.gov.ua/gromadska-rada#scrollTop=0</w:t>
        </w:r>
      </w:hyperlink>
      <w:r w:rsidRPr="001B4512">
        <w:rPr>
          <w:rFonts w:ascii="Times New Roman" w:hAnsi="Times New Roman" w:cs="Times New Roman"/>
          <w:lang w:val="uk-UA"/>
        </w:rPr>
        <w:t>.</w:t>
      </w:r>
    </w:p>
  </w:footnote>
  <w:footnote w:id="17">
    <w:p w14:paraId="2B934100" w14:textId="5A8E5B18" w:rsidR="00496DEE" w:rsidRPr="001B4512" w:rsidRDefault="00496DEE"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Положення про Громадську раду при Державній митній службі України. Режим доступу: </w:t>
      </w:r>
      <w:hyperlink r:id="rId22" w:anchor="scrollTop=0" w:history="1">
        <w:r w:rsidRPr="001B4512">
          <w:rPr>
            <w:rStyle w:val="a6"/>
            <w:rFonts w:ascii="Times New Roman" w:hAnsi="Times New Roman" w:cs="Times New Roman"/>
            <w:lang w:val="uk-UA"/>
          </w:rPr>
          <w:t>https://customs.gov.ua/polozhennia-gromrada#scrollTop=0</w:t>
        </w:r>
      </w:hyperlink>
      <w:r w:rsidRPr="001B4512">
        <w:rPr>
          <w:rFonts w:ascii="Times New Roman" w:hAnsi="Times New Roman" w:cs="Times New Roman"/>
          <w:lang w:val="uk-UA"/>
        </w:rPr>
        <w:t>.</w:t>
      </w:r>
    </w:p>
  </w:footnote>
  <w:footnote w:id="18">
    <w:p w14:paraId="7F0B8491" w14:textId="02327F5C" w:rsidR="00E9477D" w:rsidRPr="001B4512" w:rsidRDefault="00E9477D"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Див.</w:t>
      </w:r>
      <w:r w:rsidR="00647DB0" w:rsidRPr="001B4512">
        <w:rPr>
          <w:rFonts w:ascii="Times New Roman" w:hAnsi="Times New Roman" w:cs="Times New Roman"/>
          <w:lang w:val="uk-UA"/>
        </w:rPr>
        <w:t>, зокрема, відзнаку активності функціонування Громадської ради при НАЗК</w:t>
      </w:r>
      <w:r w:rsidR="00C76852" w:rsidRPr="001B4512">
        <w:rPr>
          <w:rFonts w:ascii="Times New Roman" w:hAnsi="Times New Roman" w:cs="Times New Roman"/>
          <w:lang w:val="uk-UA"/>
        </w:rPr>
        <w:t xml:space="preserve"> сторінки 73-75</w:t>
      </w:r>
      <w:r w:rsidRPr="001B4512">
        <w:rPr>
          <w:rFonts w:ascii="Times New Roman" w:hAnsi="Times New Roman" w:cs="Times New Roman"/>
          <w:lang w:val="uk-UA"/>
        </w:rPr>
        <w:t xml:space="preserve"> </w:t>
      </w:r>
      <w:r w:rsidR="00C76852" w:rsidRPr="001B4512">
        <w:rPr>
          <w:rFonts w:ascii="Times New Roman" w:hAnsi="Times New Roman" w:cs="Times New Roman"/>
          <w:lang w:val="uk-UA"/>
        </w:rPr>
        <w:t>Альтернативного звіту з оцінки ефективності впровадження державної антикорупційної політики / [О. </w:t>
      </w:r>
      <w:proofErr w:type="spellStart"/>
      <w:r w:rsidR="00C76852" w:rsidRPr="001B4512">
        <w:rPr>
          <w:rFonts w:ascii="Times New Roman" w:hAnsi="Times New Roman" w:cs="Times New Roman"/>
          <w:lang w:val="uk-UA"/>
        </w:rPr>
        <w:t>Калітенко</w:t>
      </w:r>
      <w:proofErr w:type="spellEnd"/>
      <w:r w:rsidR="00C76852" w:rsidRPr="001B4512">
        <w:rPr>
          <w:rFonts w:ascii="Times New Roman" w:hAnsi="Times New Roman" w:cs="Times New Roman"/>
          <w:lang w:val="uk-UA"/>
        </w:rPr>
        <w:t>, О. </w:t>
      </w:r>
      <w:proofErr w:type="spellStart"/>
      <w:r w:rsidR="00C76852" w:rsidRPr="001B4512">
        <w:rPr>
          <w:rFonts w:ascii="Times New Roman" w:hAnsi="Times New Roman" w:cs="Times New Roman"/>
          <w:lang w:val="uk-UA"/>
        </w:rPr>
        <w:t>Лємєнов</w:t>
      </w:r>
      <w:proofErr w:type="spellEnd"/>
      <w:r w:rsidR="00C76852" w:rsidRPr="001B4512">
        <w:rPr>
          <w:rFonts w:ascii="Times New Roman" w:hAnsi="Times New Roman" w:cs="Times New Roman"/>
          <w:lang w:val="uk-UA"/>
        </w:rPr>
        <w:t>, Б. Малишев, А. Марчук, К. Сердюк, Р. </w:t>
      </w:r>
      <w:proofErr w:type="spellStart"/>
      <w:r w:rsidR="00C76852" w:rsidRPr="001B4512">
        <w:rPr>
          <w:rFonts w:ascii="Times New Roman" w:hAnsi="Times New Roman" w:cs="Times New Roman"/>
          <w:lang w:val="uk-UA"/>
        </w:rPr>
        <w:t>Сіверс</w:t>
      </w:r>
      <w:proofErr w:type="spellEnd"/>
      <w:r w:rsidR="00C76852" w:rsidRPr="001B4512">
        <w:rPr>
          <w:rFonts w:ascii="Times New Roman" w:hAnsi="Times New Roman" w:cs="Times New Roman"/>
          <w:lang w:val="uk-UA"/>
        </w:rPr>
        <w:t xml:space="preserve">, М. Хавронюк, В. Чумак]; За </w:t>
      </w:r>
      <w:proofErr w:type="spellStart"/>
      <w:r w:rsidR="00C76852" w:rsidRPr="001B4512">
        <w:rPr>
          <w:rFonts w:ascii="Times New Roman" w:hAnsi="Times New Roman" w:cs="Times New Roman"/>
          <w:lang w:val="uk-UA"/>
        </w:rPr>
        <w:t>заг</w:t>
      </w:r>
      <w:proofErr w:type="spellEnd"/>
      <w:r w:rsidR="00C76852" w:rsidRPr="001B4512">
        <w:rPr>
          <w:rFonts w:ascii="Times New Roman" w:hAnsi="Times New Roman" w:cs="Times New Roman"/>
          <w:lang w:val="uk-UA"/>
        </w:rPr>
        <w:t xml:space="preserve">. ред. М. Хавронюка. – К. : </w:t>
      </w:r>
      <w:proofErr w:type="spellStart"/>
      <w:r w:rsidR="00C76852" w:rsidRPr="001B4512">
        <w:rPr>
          <w:rFonts w:ascii="Times New Roman" w:hAnsi="Times New Roman" w:cs="Times New Roman"/>
          <w:lang w:val="uk-UA"/>
        </w:rPr>
        <w:t>Мишалов</w:t>
      </w:r>
      <w:proofErr w:type="spellEnd"/>
      <w:r w:rsidR="00C76852" w:rsidRPr="001B4512">
        <w:rPr>
          <w:rFonts w:ascii="Times New Roman" w:hAnsi="Times New Roman" w:cs="Times New Roman"/>
          <w:lang w:val="uk-UA"/>
        </w:rPr>
        <w:t xml:space="preserve"> Д.В., 2021. – 239 с. Режим доступу: </w:t>
      </w:r>
      <w:hyperlink r:id="rId23" w:history="1">
        <w:r w:rsidR="00C76852" w:rsidRPr="001B4512">
          <w:rPr>
            <w:rStyle w:val="a6"/>
            <w:rFonts w:ascii="Times New Roman" w:hAnsi="Times New Roman" w:cs="Times New Roman"/>
            <w:lang w:val="uk-UA"/>
          </w:rPr>
          <w:t>https://rpr.org.ua/wp-content/uploads/2021/11/Alternative_Report_2021.pdf</w:t>
        </w:r>
      </w:hyperlink>
      <w:r w:rsidR="00C76852" w:rsidRPr="001B4512">
        <w:rPr>
          <w:rFonts w:ascii="Times New Roman" w:hAnsi="Times New Roman" w:cs="Times New Roman"/>
          <w:lang w:val="uk-UA"/>
        </w:rPr>
        <w:t>.</w:t>
      </w:r>
    </w:p>
  </w:footnote>
  <w:footnote w:id="19">
    <w:p w14:paraId="28C27BD6" w14:textId="77777777" w:rsidR="002B7533" w:rsidRPr="001B4512" w:rsidRDefault="002B7533"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Відсоток відображає частку українських підприємств, які мали корупційний досвід саме щодо даної ситуації, з-поміж загальної кількості підприємств, які мали корупційний досвід у сфері митниці.</w:t>
      </w:r>
    </w:p>
  </w:footnote>
  <w:footnote w:id="20">
    <w:p w14:paraId="481599C2" w14:textId="77777777" w:rsidR="002B7533" w:rsidRPr="001B4512" w:rsidRDefault="002B7533" w:rsidP="001B4512">
      <w:pPr>
        <w:pStyle w:val="a3"/>
        <w:ind w:firstLine="426"/>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Корупція в Україні: розуміння, сприйняття, поширеність. Звіт за результатами опитування населення та бізнесу. – Київ, 2022. Режим доступу: </w:t>
      </w:r>
      <w:hyperlink r:id="rId24" w:history="1">
        <w:r w:rsidRPr="001B4512">
          <w:rPr>
            <w:rStyle w:val="a6"/>
            <w:rFonts w:ascii="Times New Roman" w:hAnsi="Times New Roman" w:cs="Times New Roman"/>
            <w:lang w:val="uk-UA"/>
          </w:rPr>
          <w:t>https://nazk.gov.ua/wp-content/uploads/2022/07/1009488299966710444nacp_report_info_sapiens_2021_ukr_final_.pdf</w:t>
        </w:r>
      </w:hyperlink>
      <w:r w:rsidRPr="001B4512">
        <w:rPr>
          <w:rFonts w:ascii="Times New Roman" w:hAnsi="Times New Roman" w:cs="Times New Roman"/>
          <w:lang w:val="uk-UA"/>
        </w:rPr>
        <w:t>.</w:t>
      </w:r>
    </w:p>
  </w:footnote>
  <w:footnote w:id="21">
    <w:p w14:paraId="7FB87938" w14:textId="77777777" w:rsidR="002B7533" w:rsidRPr="001B4512" w:rsidRDefault="002B7533"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Ситуація на митниці стимулює корупцію. Інтерв’ю DW із заступником бізнес-омбудсмена України Я. </w:t>
      </w:r>
      <w:proofErr w:type="spellStart"/>
      <w:r w:rsidRPr="001B4512">
        <w:rPr>
          <w:rFonts w:ascii="Times New Roman" w:hAnsi="Times New Roman" w:cs="Times New Roman"/>
          <w:lang w:val="uk-UA"/>
        </w:rPr>
        <w:t>Грегірчаком</w:t>
      </w:r>
      <w:proofErr w:type="spellEnd"/>
      <w:r w:rsidRPr="001B4512">
        <w:rPr>
          <w:rFonts w:ascii="Times New Roman" w:hAnsi="Times New Roman" w:cs="Times New Roman"/>
          <w:lang w:val="uk-UA"/>
        </w:rPr>
        <w:t>. 2018 рік. Режим доступу: </w:t>
      </w:r>
      <w:hyperlink r:id="rId25" w:history="1">
        <w:r w:rsidRPr="001B4512">
          <w:rPr>
            <w:rStyle w:val="a6"/>
            <w:rFonts w:ascii="Times New Roman" w:hAnsi="Times New Roman" w:cs="Times New Roman"/>
            <w:lang w:val="uk-UA"/>
          </w:rPr>
          <w:t>https://bit.ly/3eUnMhz</w:t>
        </w:r>
      </w:hyperlink>
      <w:r w:rsidRPr="001B4512">
        <w:rPr>
          <w:rFonts w:ascii="Times New Roman" w:hAnsi="Times New Roman" w:cs="Times New Roman"/>
          <w:lang w:val="uk-UA"/>
        </w:rPr>
        <w:t>.</w:t>
      </w:r>
    </w:p>
  </w:footnote>
  <w:footnote w:id="22">
    <w:p w14:paraId="630F6010" w14:textId="77777777" w:rsidR="002B7533" w:rsidRPr="001B4512" w:rsidRDefault="002B7533"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Керівні принципи для митної справи в Україні. Дослідження Американської торговельної палати в Україні. 2018 рік. Режим доступу: </w:t>
      </w:r>
      <w:hyperlink r:id="rId26" w:history="1">
        <w:r w:rsidRPr="001B4512">
          <w:rPr>
            <w:rStyle w:val="a6"/>
            <w:rFonts w:ascii="Times New Roman" w:hAnsi="Times New Roman" w:cs="Times New Roman"/>
            <w:lang w:val="uk-UA"/>
          </w:rPr>
          <w:t>https://chamber.ua/wp-content/uploads/2020/01/guidelines_for_customs_policy_in_ukraine_ua.pdf</w:t>
        </w:r>
      </w:hyperlink>
      <w:r w:rsidRPr="001B4512">
        <w:rPr>
          <w:rFonts w:ascii="Times New Roman" w:hAnsi="Times New Roman" w:cs="Times New Roman"/>
          <w:lang w:val="uk-UA"/>
        </w:rPr>
        <w:t>.</w:t>
      </w:r>
    </w:p>
  </w:footnote>
  <w:footnote w:id="23">
    <w:p w14:paraId="5FE5366E" w14:textId="77777777" w:rsidR="002B7533" w:rsidRPr="001B4512" w:rsidRDefault="002B7533"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Коваль Н.О. Протидія корупції в митних органах ДФС / Н.О. Коваль // </w:t>
      </w:r>
      <w:proofErr w:type="spellStart"/>
      <w:r w:rsidRPr="001B4512">
        <w:rPr>
          <w:rFonts w:ascii="Times New Roman" w:hAnsi="Times New Roman" w:cs="Times New Roman"/>
          <w:lang w:val="uk-UA"/>
        </w:rPr>
        <w:t>Lex</w:t>
      </w:r>
      <w:proofErr w:type="spellEnd"/>
      <w:r w:rsidRPr="001B4512">
        <w:rPr>
          <w:rFonts w:ascii="Times New Roman" w:hAnsi="Times New Roman" w:cs="Times New Roman"/>
          <w:lang w:val="uk-UA"/>
        </w:rPr>
        <w:t xml:space="preserve"> </w:t>
      </w:r>
      <w:proofErr w:type="spellStart"/>
      <w:r w:rsidRPr="001B4512">
        <w:rPr>
          <w:rFonts w:ascii="Times New Roman" w:hAnsi="Times New Roman" w:cs="Times New Roman"/>
          <w:lang w:val="uk-UA"/>
        </w:rPr>
        <w:t>Portus</w:t>
      </w:r>
      <w:proofErr w:type="spellEnd"/>
      <w:r w:rsidRPr="001B4512">
        <w:rPr>
          <w:rFonts w:ascii="Times New Roman" w:hAnsi="Times New Roman" w:cs="Times New Roman"/>
          <w:lang w:val="uk-UA"/>
        </w:rPr>
        <w:t xml:space="preserve"> : </w:t>
      </w:r>
      <w:proofErr w:type="spellStart"/>
      <w:r w:rsidRPr="001B4512">
        <w:rPr>
          <w:rFonts w:ascii="Times New Roman" w:hAnsi="Times New Roman" w:cs="Times New Roman"/>
          <w:lang w:val="uk-UA"/>
        </w:rPr>
        <w:t>юрид</w:t>
      </w:r>
      <w:proofErr w:type="spellEnd"/>
      <w:r w:rsidRPr="001B4512">
        <w:rPr>
          <w:rFonts w:ascii="Times New Roman" w:hAnsi="Times New Roman" w:cs="Times New Roman"/>
          <w:lang w:val="uk-UA"/>
        </w:rPr>
        <w:t xml:space="preserve">. наук. </w:t>
      </w:r>
      <w:proofErr w:type="spellStart"/>
      <w:r w:rsidRPr="001B4512">
        <w:rPr>
          <w:rFonts w:ascii="Times New Roman" w:hAnsi="Times New Roman" w:cs="Times New Roman"/>
          <w:lang w:val="uk-UA"/>
        </w:rPr>
        <w:t>журн</w:t>
      </w:r>
      <w:proofErr w:type="spellEnd"/>
      <w:r w:rsidRPr="001B4512">
        <w:rPr>
          <w:rFonts w:ascii="Times New Roman" w:hAnsi="Times New Roman" w:cs="Times New Roman"/>
          <w:lang w:val="uk-UA"/>
        </w:rPr>
        <w:t xml:space="preserve">. / </w:t>
      </w:r>
      <w:proofErr w:type="spellStart"/>
      <w:r w:rsidRPr="001B4512">
        <w:rPr>
          <w:rFonts w:ascii="Times New Roman" w:hAnsi="Times New Roman" w:cs="Times New Roman"/>
          <w:lang w:val="uk-UA"/>
        </w:rPr>
        <w:t>редкол</w:t>
      </w:r>
      <w:proofErr w:type="spellEnd"/>
      <w:r w:rsidRPr="001B4512">
        <w:rPr>
          <w:rFonts w:ascii="Times New Roman" w:hAnsi="Times New Roman" w:cs="Times New Roman"/>
          <w:lang w:val="uk-UA"/>
        </w:rPr>
        <w:t>. : С. В. Ківалов (</w:t>
      </w:r>
      <w:proofErr w:type="spellStart"/>
      <w:r w:rsidRPr="001B4512">
        <w:rPr>
          <w:rFonts w:ascii="Times New Roman" w:hAnsi="Times New Roman" w:cs="Times New Roman"/>
          <w:lang w:val="uk-UA"/>
        </w:rPr>
        <w:t>голов</w:t>
      </w:r>
      <w:proofErr w:type="spellEnd"/>
      <w:r w:rsidRPr="001B4512">
        <w:rPr>
          <w:rFonts w:ascii="Times New Roman" w:hAnsi="Times New Roman" w:cs="Times New Roman"/>
          <w:lang w:val="uk-UA"/>
        </w:rPr>
        <w:t xml:space="preserve">. ред. ради), Б. А. </w:t>
      </w:r>
      <w:proofErr w:type="spellStart"/>
      <w:r w:rsidRPr="001B4512">
        <w:rPr>
          <w:rFonts w:ascii="Times New Roman" w:hAnsi="Times New Roman" w:cs="Times New Roman"/>
          <w:lang w:val="uk-UA"/>
        </w:rPr>
        <w:t>Кормич</w:t>
      </w:r>
      <w:proofErr w:type="spellEnd"/>
      <w:r w:rsidRPr="001B4512">
        <w:rPr>
          <w:rFonts w:ascii="Times New Roman" w:hAnsi="Times New Roman" w:cs="Times New Roman"/>
          <w:lang w:val="uk-UA"/>
        </w:rPr>
        <w:t xml:space="preserve"> (</w:t>
      </w:r>
      <w:proofErr w:type="spellStart"/>
      <w:r w:rsidRPr="001B4512">
        <w:rPr>
          <w:rFonts w:ascii="Times New Roman" w:hAnsi="Times New Roman" w:cs="Times New Roman"/>
          <w:lang w:val="uk-UA"/>
        </w:rPr>
        <w:t>голов</w:t>
      </w:r>
      <w:proofErr w:type="spellEnd"/>
      <w:r w:rsidRPr="001B4512">
        <w:rPr>
          <w:rFonts w:ascii="Times New Roman" w:hAnsi="Times New Roman" w:cs="Times New Roman"/>
          <w:lang w:val="uk-UA"/>
        </w:rPr>
        <w:t xml:space="preserve">. ред.), І. В. </w:t>
      </w:r>
      <w:proofErr w:type="spellStart"/>
      <w:r w:rsidRPr="001B4512">
        <w:rPr>
          <w:rFonts w:ascii="Times New Roman" w:hAnsi="Times New Roman" w:cs="Times New Roman"/>
          <w:lang w:val="uk-UA"/>
        </w:rPr>
        <w:t>Сафін</w:t>
      </w:r>
      <w:proofErr w:type="spellEnd"/>
      <w:r w:rsidRPr="001B4512">
        <w:rPr>
          <w:rFonts w:ascii="Times New Roman" w:hAnsi="Times New Roman" w:cs="Times New Roman"/>
          <w:lang w:val="uk-UA"/>
        </w:rPr>
        <w:t xml:space="preserve"> (заст. </w:t>
      </w:r>
      <w:proofErr w:type="spellStart"/>
      <w:r w:rsidRPr="001B4512">
        <w:rPr>
          <w:rFonts w:ascii="Times New Roman" w:hAnsi="Times New Roman" w:cs="Times New Roman"/>
          <w:lang w:val="uk-UA"/>
        </w:rPr>
        <w:t>голов</w:t>
      </w:r>
      <w:proofErr w:type="spellEnd"/>
      <w:r w:rsidRPr="001B4512">
        <w:rPr>
          <w:rFonts w:ascii="Times New Roman" w:hAnsi="Times New Roman" w:cs="Times New Roman"/>
          <w:lang w:val="uk-UA"/>
        </w:rPr>
        <w:t xml:space="preserve">. ред.), Т. В. </w:t>
      </w:r>
      <w:proofErr w:type="spellStart"/>
      <w:r w:rsidRPr="001B4512">
        <w:rPr>
          <w:rFonts w:ascii="Times New Roman" w:hAnsi="Times New Roman" w:cs="Times New Roman"/>
          <w:lang w:val="uk-UA"/>
        </w:rPr>
        <w:t>Аверочкіна</w:t>
      </w:r>
      <w:proofErr w:type="spellEnd"/>
      <w:r w:rsidRPr="001B4512">
        <w:rPr>
          <w:rFonts w:ascii="Times New Roman" w:hAnsi="Times New Roman" w:cs="Times New Roman"/>
          <w:lang w:val="uk-UA"/>
        </w:rPr>
        <w:t xml:space="preserve"> (наук. ред., відп. </w:t>
      </w:r>
      <w:proofErr w:type="spellStart"/>
      <w:r w:rsidRPr="001B4512">
        <w:rPr>
          <w:rFonts w:ascii="Times New Roman" w:hAnsi="Times New Roman" w:cs="Times New Roman"/>
          <w:lang w:val="uk-UA"/>
        </w:rPr>
        <w:t>секр</w:t>
      </w:r>
      <w:proofErr w:type="spellEnd"/>
      <w:r w:rsidRPr="001B4512">
        <w:rPr>
          <w:rFonts w:ascii="Times New Roman" w:hAnsi="Times New Roman" w:cs="Times New Roman"/>
          <w:lang w:val="uk-UA"/>
        </w:rPr>
        <w:t>.) [та ін.] ; НУ "ОЮА", ГО "МА Святий Миколай". - Одеса : Видавничий дім «</w:t>
      </w:r>
      <w:proofErr w:type="spellStart"/>
      <w:r w:rsidRPr="001B4512">
        <w:rPr>
          <w:rFonts w:ascii="Times New Roman" w:hAnsi="Times New Roman" w:cs="Times New Roman"/>
          <w:lang w:val="uk-UA"/>
        </w:rPr>
        <w:t>Гельветика</w:t>
      </w:r>
      <w:proofErr w:type="spellEnd"/>
      <w:r w:rsidRPr="001B4512">
        <w:rPr>
          <w:rFonts w:ascii="Times New Roman" w:hAnsi="Times New Roman" w:cs="Times New Roman"/>
          <w:lang w:val="uk-UA"/>
        </w:rPr>
        <w:t xml:space="preserve">», 2017. - № 6. – C. 93-104. Режим доступу: </w:t>
      </w:r>
      <w:hyperlink r:id="rId27" w:history="1">
        <w:r w:rsidRPr="001B4512">
          <w:rPr>
            <w:rStyle w:val="a6"/>
            <w:rFonts w:ascii="Times New Roman" w:hAnsi="Times New Roman" w:cs="Times New Roman"/>
            <w:lang w:val="uk-UA"/>
          </w:rPr>
          <w:t>http://dspace.onua.edu.ua/handle/11300/9230</w:t>
        </w:r>
      </w:hyperlink>
      <w:r w:rsidRPr="001B4512">
        <w:rPr>
          <w:rFonts w:ascii="Times New Roman" w:hAnsi="Times New Roman" w:cs="Times New Roman"/>
          <w:lang w:val="uk-UA"/>
        </w:rPr>
        <w:t>. Запобігання корупційним злочинам, що вчиняються при здійсненні митних процедур: монографія / Д.О. Олійник; [наук. ред. Б.М. </w:t>
      </w:r>
      <w:proofErr w:type="spellStart"/>
      <w:r w:rsidRPr="001B4512">
        <w:rPr>
          <w:rFonts w:ascii="Times New Roman" w:hAnsi="Times New Roman" w:cs="Times New Roman"/>
          <w:lang w:val="uk-UA"/>
        </w:rPr>
        <w:t>Головкін</w:t>
      </w:r>
      <w:proofErr w:type="spellEnd"/>
      <w:r w:rsidRPr="001B4512">
        <w:rPr>
          <w:rFonts w:ascii="Times New Roman" w:hAnsi="Times New Roman" w:cs="Times New Roman"/>
          <w:lang w:val="uk-UA"/>
        </w:rPr>
        <w:t xml:space="preserve">]. – Харків: Право, 2018. – 200 с. Режим доступу: </w:t>
      </w:r>
      <w:hyperlink r:id="rId28" w:history="1">
        <w:r w:rsidRPr="001B4512">
          <w:rPr>
            <w:rStyle w:val="a6"/>
            <w:rFonts w:ascii="Times New Roman" w:hAnsi="Times New Roman" w:cs="Times New Roman"/>
            <w:lang w:val="uk-UA"/>
          </w:rPr>
          <w:t>http://criminology.nlu.edu.ua/wp-content/uploads/2018/03/mono_olijnik_2018.pdf</w:t>
        </w:r>
      </w:hyperlink>
      <w:r w:rsidRPr="001B4512">
        <w:rPr>
          <w:rFonts w:ascii="Times New Roman" w:hAnsi="Times New Roman" w:cs="Times New Roman"/>
          <w:lang w:val="uk-UA"/>
        </w:rPr>
        <w:t>.</w:t>
      </w:r>
    </w:p>
  </w:footnote>
  <w:footnote w:id="24">
    <w:p w14:paraId="7765F406" w14:textId="77777777" w:rsidR="002B7533" w:rsidRPr="001B4512" w:rsidRDefault="002B7533"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Див., зокрема, вирок Бориспільського міськрайонного суду Київської області від 10.08.2021 у справі № 359/1916/19 (</w:t>
      </w:r>
      <w:hyperlink r:id="rId29" w:history="1">
        <w:r w:rsidRPr="001B4512">
          <w:rPr>
            <w:rStyle w:val="a6"/>
            <w:rFonts w:ascii="Times New Roman" w:hAnsi="Times New Roman" w:cs="Times New Roman"/>
            <w:lang w:val="uk-UA"/>
          </w:rPr>
          <w:t>https://reyestr.court.gov.ua/Review/98892483</w:t>
        </w:r>
      </w:hyperlink>
      <w:r w:rsidRPr="001B4512">
        <w:rPr>
          <w:rFonts w:ascii="Times New Roman" w:hAnsi="Times New Roman" w:cs="Times New Roman"/>
          <w:lang w:val="uk-UA"/>
        </w:rPr>
        <w:t>), вирок Долинського районного суду Івано-Франківської області від 11.03.2020 у справі № 343/2165/19 (</w:t>
      </w:r>
      <w:hyperlink r:id="rId30" w:history="1">
        <w:r w:rsidRPr="001B4512">
          <w:rPr>
            <w:rStyle w:val="a6"/>
            <w:rFonts w:ascii="Times New Roman" w:hAnsi="Times New Roman" w:cs="Times New Roman"/>
            <w:lang w:val="uk-UA"/>
          </w:rPr>
          <w:t>https://reyestr.court.gov.ua/Review/88126916</w:t>
        </w:r>
      </w:hyperlink>
      <w:r w:rsidRPr="001B4512">
        <w:rPr>
          <w:rFonts w:ascii="Times New Roman" w:hAnsi="Times New Roman" w:cs="Times New Roman"/>
          <w:lang w:val="uk-UA"/>
        </w:rPr>
        <w:t>).</w:t>
      </w:r>
    </w:p>
  </w:footnote>
  <w:footnote w:id="25">
    <w:p w14:paraId="1D4F70C2" w14:textId="77777777" w:rsidR="002B7533" w:rsidRPr="001B4512" w:rsidRDefault="002B7533"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Конвенція про процедуру спільного транзиту. Режим доступу: </w:t>
      </w:r>
      <w:hyperlink r:id="rId31" w:anchor="Text" w:history="1">
        <w:r w:rsidRPr="001B4512">
          <w:rPr>
            <w:rStyle w:val="a6"/>
            <w:rFonts w:ascii="Times New Roman" w:hAnsi="Times New Roman" w:cs="Times New Roman"/>
            <w:lang w:val="uk-UA"/>
          </w:rPr>
          <w:t>https://zakon.rada.gov.ua/laws/show/994_001-87#Text</w:t>
        </w:r>
      </w:hyperlink>
      <w:r w:rsidRPr="001B4512">
        <w:rPr>
          <w:rFonts w:ascii="Times New Roman" w:hAnsi="Times New Roman" w:cs="Times New Roman"/>
          <w:lang w:val="uk-UA"/>
        </w:rPr>
        <w:t>.</w:t>
      </w:r>
    </w:p>
  </w:footnote>
  <w:footnote w:id="26">
    <w:p w14:paraId="0BA58F95" w14:textId="77777777" w:rsidR="002B7533" w:rsidRPr="001B4512" w:rsidRDefault="002B7533" w:rsidP="001B4512">
      <w:pPr>
        <w:pStyle w:val="a3"/>
        <w:keepLines/>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Митний </w:t>
      </w:r>
      <w:proofErr w:type="spellStart"/>
      <w:r w:rsidRPr="001B4512">
        <w:rPr>
          <w:rFonts w:ascii="Times New Roman" w:hAnsi="Times New Roman" w:cs="Times New Roman"/>
          <w:lang w:val="uk-UA"/>
        </w:rPr>
        <w:t>безвіз</w:t>
      </w:r>
      <w:proofErr w:type="spellEnd"/>
      <w:r w:rsidRPr="001B4512">
        <w:rPr>
          <w:rFonts w:ascii="Times New Roman" w:hAnsi="Times New Roman" w:cs="Times New Roman"/>
          <w:lang w:val="uk-UA"/>
        </w:rPr>
        <w:t xml:space="preserve"> – ухвалено рішення про запрошення України до митних Конвенцій про процедуру спільного транзиту (NCTS) та спрощення торгівлі товарами. Урядовий портал: Єдиний веб-портал органів виконавчої влади України. Режим доступу: </w:t>
      </w:r>
      <w:hyperlink r:id="rId32" w:history="1">
        <w:r w:rsidRPr="001B4512">
          <w:rPr>
            <w:rStyle w:val="a6"/>
            <w:rFonts w:ascii="Times New Roman" w:hAnsi="Times New Roman" w:cs="Times New Roman"/>
            <w:lang w:val="uk-UA"/>
          </w:rPr>
          <w:t>https://www.kmu.gov.ua/news/mytnyi-bezviz-ukhvaleno-rishennia-pro-zaproshennia-ukrainy-do-mytnykh-konventsii-pro-protseduru-spilnoho-tranzytu-ncts-ta-sproshchennia-torhivli-tovaramy</w:t>
        </w:r>
      </w:hyperlink>
      <w:r w:rsidRPr="001B4512">
        <w:rPr>
          <w:rFonts w:ascii="Times New Roman" w:hAnsi="Times New Roman" w:cs="Times New Roman"/>
          <w:lang w:val="uk-UA"/>
        </w:rPr>
        <w:t>.</w:t>
      </w:r>
    </w:p>
  </w:footnote>
  <w:footnote w:id="27">
    <w:p w14:paraId="6981F715" w14:textId="77777777" w:rsidR="002B7533" w:rsidRPr="001B4512" w:rsidRDefault="002B7533"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Про приєднання України до Конвенції про процедуру спільного транзиту: Закон України № 2555-ІХ від 30.08.2022. Режим доступу: </w:t>
      </w:r>
      <w:hyperlink r:id="rId33" w:anchor="Text" w:history="1">
        <w:r w:rsidRPr="001B4512">
          <w:rPr>
            <w:rStyle w:val="a6"/>
            <w:rFonts w:ascii="Times New Roman" w:hAnsi="Times New Roman" w:cs="Times New Roman"/>
            <w:lang w:val="uk-UA"/>
          </w:rPr>
          <w:t>https://zakon.rada.gov.ua/laws/show/2555-20#Text</w:t>
        </w:r>
      </w:hyperlink>
      <w:r w:rsidRPr="001B4512">
        <w:rPr>
          <w:rFonts w:ascii="Times New Roman" w:hAnsi="Times New Roman" w:cs="Times New Roman"/>
          <w:lang w:val="uk-UA"/>
        </w:rPr>
        <w:t>.</w:t>
      </w:r>
    </w:p>
  </w:footnote>
  <w:footnote w:id="28">
    <w:p w14:paraId="39F0C40F" w14:textId="77777777" w:rsidR="002B7533" w:rsidRPr="001B4512" w:rsidRDefault="002B7533"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Рада асоціації Україна – ЄС: 1 жовтня Україна зможе приєднатися до міжнародних митних конвенцій. Урядовий портал. Єдиний веб-портал органів виконавчої влади України. Режим доступу: </w:t>
      </w:r>
      <w:hyperlink r:id="rId34" w:history="1">
        <w:r w:rsidRPr="001B4512">
          <w:rPr>
            <w:rStyle w:val="a6"/>
            <w:rFonts w:ascii="Times New Roman" w:hAnsi="Times New Roman" w:cs="Times New Roman"/>
            <w:lang w:val="uk-UA"/>
          </w:rPr>
          <w:t>https://www.kmu.gov.ua/news/rada-asotsiatsii-ukraina-ies-1-zhovtnia-ukraina-zmozhe-pryiednatysia-do-mizhnarodnykh-mytnykh-konventsii</w:t>
        </w:r>
      </w:hyperlink>
      <w:r w:rsidRPr="001B4512">
        <w:rPr>
          <w:rFonts w:ascii="Times New Roman" w:hAnsi="Times New Roman" w:cs="Times New Roman"/>
          <w:lang w:val="uk-UA"/>
        </w:rPr>
        <w:t>.</w:t>
      </w:r>
    </w:p>
  </w:footnote>
  <w:footnote w:id="29">
    <w:p w14:paraId="649E4EB6" w14:textId="77777777" w:rsidR="002B7533" w:rsidRPr="001B4512" w:rsidRDefault="002B7533"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Див. с. 31-32 Керівних принципів для митної справи в Україні. Дослідження Американської торговельної палати в Україні. 2018 рік. Режим доступу: </w:t>
      </w:r>
      <w:hyperlink r:id="rId35" w:history="1">
        <w:r w:rsidRPr="001B4512">
          <w:rPr>
            <w:rStyle w:val="a6"/>
            <w:rFonts w:ascii="Times New Roman" w:hAnsi="Times New Roman" w:cs="Times New Roman"/>
            <w:lang w:val="uk-UA"/>
          </w:rPr>
          <w:t>https://chamber.ua/wp-content/uploads/2020/01/guidelines_for_customs_policy_in_ukraine_ua.pdf</w:t>
        </w:r>
      </w:hyperlink>
      <w:r w:rsidRPr="001B4512">
        <w:rPr>
          <w:rFonts w:ascii="Times New Roman" w:hAnsi="Times New Roman" w:cs="Times New Roman"/>
          <w:lang w:val="uk-UA"/>
        </w:rPr>
        <w:t>.</w:t>
      </w:r>
    </w:p>
  </w:footnote>
  <w:footnote w:id="30">
    <w:p w14:paraId="283E7F19" w14:textId="77777777" w:rsidR="002B7533" w:rsidRPr="001B4512" w:rsidRDefault="002B7533"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Про внесення змін до Митного кодексу України щодо деяких питань функціонування авторизованих економічних операторів: Закон України від 02.10.2019 № 141-ІХ. Режим доступу: </w:t>
      </w:r>
      <w:hyperlink r:id="rId36" w:anchor="n601" w:history="1">
        <w:r w:rsidRPr="001B4512">
          <w:rPr>
            <w:rStyle w:val="a6"/>
            <w:rFonts w:ascii="Times New Roman" w:hAnsi="Times New Roman" w:cs="Times New Roman"/>
            <w:lang w:val="uk-UA"/>
          </w:rPr>
          <w:t>https://zakon.rada.gov.ua/laws/show/141-20#n601</w:t>
        </w:r>
      </w:hyperlink>
      <w:r w:rsidRPr="001B4512">
        <w:rPr>
          <w:rFonts w:ascii="Times New Roman" w:hAnsi="Times New Roman" w:cs="Times New Roman"/>
          <w:lang w:val="uk-UA"/>
        </w:rPr>
        <w:t>.</w:t>
      </w:r>
    </w:p>
  </w:footnote>
  <w:footnote w:id="31">
    <w:p w14:paraId="2B682EB7" w14:textId="77777777" w:rsidR="002B7533" w:rsidRPr="001B4512" w:rsidRDefault="002B7533"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Керівні принципи для митної справи в Україні. Американська торгівельна палата в Україні, 2018 р. Режим доступу: </w:t>
      </w:r>
      <w:hyperlink r:id="rId37" w:history="1">
        <w:r w:rsidRPr="001B4512">
          <w:rPr>
            <w:rStyle w:val="a6"/>
            <w:rFonts w:ascii="Times New Roman" w:hAnsi="Times New Roman" w:cs="Times New Roman"/>
            <w:lang w:val="uk-UA"/>
          </w:rPr>
          <w:t>https://chamber.ua/wp-content/uploads/2020/01/guidelines_for_customs_policy_in_ukraine_ua.pdf</w:t>
        </w:r>
      </w:hyperlink>
      <w:r w:rsidRPr="001B4512">
        <w:rPr>
          <w:rFonts w:ascii="Times New Roman" w:hAnsi="Times New Roman" w:cs="Times New Roman"/>
          <w:lang w:val="uk-UA"/>
        </w:rPr>
        <w:t>.</w:t>
      </w:r>
    </w:p>
  </w:footnote>
  <w:footnote w:id="32">
    <w:p w14:paraId="56D4F1E7" w14:textId="77777777" w:rsidR="002B7533" w:rsidRPr="001B4512" w:rsidRDefault="002B7533" w:rsidP="001B4512">
      <w:pPr>
        <w:pStyle w:val="a3"/>
        <w:ind w:firstLine="426"/>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Розгляд спорів в адміністративному порядку. Офіційний веб-сайт Державної митної служби України. Режим доступу: </w:t>
      </w:r>
      <w:hyperlink r:id="rId38" w:history="1">
        <w:r w:rsidRPr="001B4512">
          <w:rPr>
            <w:rStyle w:val="a6"/>
            <w:rFonts w:ascii="Times New Roman" w:hAnsi="Times New Roman" w:cs="Times New Roman"/>
            <w:lang w:val="uk-UA"/>
          </w:rPr>
          <w:t>https://customs.gov.ua/rozgliad-sporiv-v-administrativnomu-poriadku</w:t>
        </w:r>
      </w:hyperlink>
      <w:r w:rsidRPr="001B4512">
        <w:rPr>
          <w:rFonts w:ascii="Times New Roman" w:hAnsi="Times New Roman" w:cs="Times New Roman"/>
          <w:lang w:val="uk-UA"/>
        </w:rPr>
        <w:t>.</w:t>
      </w:r>
    </w:p>
  </w:footnote>
  <w:footnote w:id="33">
    <w:p w14:paraId="42511970" w14:textId="77777777" w:rsidR="002B7533" w:rsidRPr="001B4512" w:rsidRDefault="002B7533" w:rsidP="001B4512">
      <w:pPr>
        <w:pStyle w:val="a3"/>
        <w:ind w:firstLine="426"/>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Звіт судів першої інстанції про розгляд справ у порядку адміністративного судочинства за 2021 рік. Форма № 1-а (річна). Судова влада України. Режим доступу: </w:t>
      </w:r>
      <w:hyperlink r:id="rId39" w:history="1">
        <w:r w:rsidRPr="001B4512">
          <w:rPr>
            <w:rStyle w:val="a6"/>
            <w:rFonts w:ascii="Times New Roman" w:hAnsi="Times New Roman" w:cs="Times New Roman"/>
            <w:lang w:val="uk-UA"/>
          </w:rPr>
          <w:t>https://court.gov.ua/userfiles/media/new_folder_for_uploads/main_site/1a_2021.xlsx</w:t>
        </w:r>
      </w:hyperlink>
      <w:r w:rsidRPr="001B4512">
        <w:rPr>
          <w:rFonts w:ascii="Times New Roman" w:hAnsi="Times New Roman" w:cs="Times New Roman"/>
          <w:lang w:val="uk-UA"/>
        </w:rPr>
        <w:t>.</w:t>
      </w:r>
    </w:p>
  </w:footnote>
  <w:footnote w:id="34">
    <w:p w14:paraId="3C49B474" w14:textId="77777777" w:rsidR="002B7533" w:rsidRPr="001B4512" w:rsidRDefault="002B7533"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Про внесення змін до Митного кодексу України та інших законів України щодо деяких питань виконання глави 5 розділу IV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Закон України від 01.10.2022 № 2510-ІХ. Режим доступу: </w:t>
      </w:r>
      <w:hyperlink r:id="rId40" w:anchor="n477" w:history="1">
        <w:r w:rsidRPr="001B4512">
          <w:rPr>
            <w:rStyle w:val="a6"/>
            <w:rFonts w:ascii="Times New Roman" w:hAnsi="Times New Roman" w:cs="Times New Roman"/>
            <w:lang w:val="uk-UA"/>
          </w:rPr>
          <w:t>https://zakon.rada.gov.ua/laws/show/2510-20#n477</w:t>
        </w:r>
      </w:hyperlink>
      <w:r w:rsidRPr="001B4512">
        <w:rPr>
          <w:rFonts w:ascii="Times New Roman" w:hAnsi="Times New Roman" w:cs="Times New Roman"/>
          <w:lang w:val="uk-UA"/>
        </w:rPr>
        <w:t>.</w:t>
      </w:r>
    </w:p>
  </w:footnote>
  <w:footnote w:id="35">
    <w:p w14:paraId="729CAD04" w14:textId="77777777" w:rsidR="002B7533" w:rsidRPr="001B4512" w:rsidRDefault="002B7533"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Адаптація митного законодавства України до митного законодавства ЄС. Г. </w:t>
      </w:r>
      <w:proofErr w:type="spellStart"/>
      <w:r w:rsidRPr="001B4512">
        <w:rPr>
          <w:rFonts w:ascii="Times New Roman" w:hAnsi="Times New Roman" w:cs="Times New Roman"/>
          <w:lang w:val="uk-UA"/>
        </w:rPr>
        <w:t>Тасліцький</w:t>
      </w:r>
      <w:proofErr w:type="spellEnd"/>
      <w:r w:rsidRPr="001B4512">
        <w:rPr>
          <w:rFonts w:ascii="Times New Roman" w:hAnsi="Times New Roman" w:cs="Times New Roman"/>
          <w:lang w:val="uk-UA"/>
        </w:rPr>
        <w:t xml:space="preserve">. Всеукраїнське професійне юридичне видання «Юридична газета». Режим доступу: </w:t>
      </w:r>
      <w:hyperlink r:id="rId41" w:history="1">
        <w:r w:rsidRPr="001B4512">
          <w:rPr>
            <w:rStyle w:val="a6"/>
            <w:rFonts w:ascii="Times New Roman" w:hAnsi="Times New Roman" w:cs="Times New Roman"/>
            <w:lang w:val="uk-UA"/>
          </w:rPr>
          <w:t>https://yur-gazeta.com/dumka-eksperta/adaptaciya-mitnogo-zakonodavstva-ukrayini-do-mitnogo-zakonodavstva-es.html</w:t>
        </w:r>
      </w:hyperlink>
      <w:r w:rsidRPr="001B4512">
        <w:rPr>
          <w:rFonts w:ascii="Times New Roman" w:hAnsi="Times New Roman" w:cs="Times New Roman"/>
          <w:lang w:val="uk-UA"/>
        </w:rPr>
        <w:t>.</w:t>
      </w:r>
    </w:p>
  </w:footnote>
  <w:footnote w:id="36">
    <w:p w14:paraId="7FA65B59" w14:textId="77777777" w:rsidR="002B7533" w:rsidRPr="001B4512" w:rsidRDefault="002B7533"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Див., зокрема, Митниця дає добряче. Новини Львова і Львівщини – Варіанти. 2022 рік. Режим доступу: </w:t>
      </w:r>
      <w:hyperlink r:id="rId42" w:history="1">
        <w:r w:rsidRPr="001B4512">
          <w:rPr>
            <w:rStyle w:val="a6"/>
            <w:rFonts w:ascii="Times New Roman" w:hAnsi="Times New Roman" w:cs="Times New Roman"/>
            <w:lang w:val="uk-UA"/>
          </w:rPr>
          <w:t>https://varianty.lviv.ua/89459-mytnytsia-daie-dobriache</w:t>
        </w:r>
      </w:hyperlink>
      <w:r w:rsidRPr="001B4512">
        <w:rPr>
          <w:rFonts w:ascii="Times New Roman" w:hAnsi="Times New Roman" w:cs="Times New Roman"/>
          <w:lang w:val="uk-UA"/>
        </w:rPr>
        <w:t xml:space="preserve">. Всі відсторонені після рішення РНБО львівські митники повернулися на свої посади. Новини України від LB.ua. 2021 рік. Режим доступу: </w:t>
      </w:r>
      <w:hyperlink r:id="rId43" w:history="1">
        <w:r w:rsidRPr="001B4512">
          <w:rPr>
            <w:rStyle w:val="a6"/>
            <w:rFonts w:ascii="Times New Roman" w:hAnsi="Times New Roman" w:cs="Times New Roman"/>
            <w:lang w:val="uk-UA"/>
          </w:rPr>
          <w:t>https://lb.ua/pravo/2021/06/25/487863_vsi_vidstoroneni_pislya_rishennya_rnbo.html</w:t>
        </w:r>
      </w:hyperlink>
      <w:r w:rsidRPr="001B4512">
        <w:rPr>
          <w:rFonts w:ascii="Times New Roman" w:hAnsi="Times New Roman" w:cs="Times New Roman"/>
          <w:lang w:val="uk-UA"/>
        </w:rPr>
        <w:t>.</w:t>
      </w:r>
    </w:p>
  </w:footnote>
  <w:footnote w:id="37">
    <w:p w14:paraId="54DD8C2C" w14:textId="77777777" w:rsidR="002B7533" w:rsidRPr="001B4512" w:rsidRDefault="002B7533"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Митні огляди та правоохоронці. </w:t>
      </w:r>
      <w:proofErr w:type="spellStart"/>
      <w:r w:rsidRPr="001B4512">
        <w:rPr>
          <w:rFonts w:ascii="Times New Roman" w:hAnsi="Times New Roman" w:cs="Times New Roman"/>
          <w:lang w:val="uk-UA"/>
        </w:rPr>
        <w:t>Bargen</w:t>
      </w:r>
      <w:proofErr w:type="spellEnd"/>
      <w:r w:rsidRPr="001B4512">
        <w:rPr>
          <w:rFonts w:ascii="Times New Roman" w:hAnsi="Times New Roman" w:cs="Times New Roman"/>
          <w:lang w:val="uk-UA"/>
        </w:rPr>
        <w:t xml:space="preserve"> </w:t>
      </w:r>
      <w:proofErr w:type="spellStart"/>
      <w:r w:rsidRPr="001B4512">
        <w:rPr>
          <w:rFonts w:ascii="Times New Roman" w:hAnsi="Times New Roman" w:cs="Times New Roman"/>
          <w:lang w:val="uk-UA"/>
        </w:rPr>
        <w:t>Law</w:t>
      </w:r>
      <w:proofErr w:type="spellEnd"/>
      <w:r w:rsidRPr="001B4512">
        <w:rPr>
          <w:rFonts w:ascii="Times New Roman" w:hAnsi="Times New Roman" w:cs="Times New Roman"/>
          <w:lang w:val="uk-UA"/>
        </w:rPr>
        <w:t xml:space="preserve"> </w:t>
      </w:r>
      <w:proofErr w:type="spellStart"/>
      <w:r w:rsidRPr="001B4512">
        <w:rPr>
          <w:rFonts w:ascii="Times New Roman" w:hAnsi="Times New Roman" w:cs="Times New Roman"/>
          <w:lang w:val="uk-UA"/>
        </w:rPr>
        <w:t>Firm</w:t>
      </w:r>
      <w:proofErr w:type="spellEnd"/>
      <w:r w:rsidRPr="001B4512">
        <w:rPr>
          <w:rFonts w:ascii="Times New Roman" w:hAnsi="Times New Roman" w:cs="Times New Roman"/>
          <w:lang w:val="uk-UA"/>
        </w:rPr>
        <w:t xml:space="preserve">. 2017 рік. Режим доступу: </w:t>
      </w:r>
      <w:hyperlink r:id="rId44" w:history="1">
        <w:r w:rsidRPr="001B4512">
          <w:rPr>
            <w:rStyle w:val="a6"/>
            <w:rFonts w:ascii="Times New Roman" w:hAnsi="Times New Roman" w:cs="Times New Roman"/>
            <w:lang w:val="uk-UA"/>
          </w:rPr>
          <w:t>https://bargen.com.ua/2017/12/01/mytni-oglyady-ta-pravoohorontsi/</w:t>
        </w:r>
      </w:hyperlink>
      <w:r w:rsidRPr="001B4512">
        <w:rPr>
          <w:rFonts w:ascii="Times New Roman" w:hAnsi="Times New Roman" w:cs="Times New Roman"/>
          <w:lang w:val="uk-UA"/>
        </w:rPr>
        <w:t>.</w:t>
      </w:r>
    </w:p>
  </w:footnote>
  <w:footnote w:id="38">
    <w:p w14:paraId="5257595D" w14:textId="77777777" w:rsidR="002B7533" w:rsidRPr="001B4512" w:rsidRDefault="002B7533"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Ситуація на митниці стимулює корупцію. Офіційний веб-сайт Ради бізнес-омбудсмена України. 2018 рік. Режим доступу: </w:t>
      </w:r>
      <w:hyperlink r:id="rId45" w:history="1">
        <w:r w:rsidRPr="001B4512">
          <w:rPr>
            <w:rStyle w:val="a6"/>
            <w:rFonts w:ascii="Times New Roman" w:hAnsi="Times New Roman" w:cs="Times New Roman"/>
            <w:lang w:val="uk-UA"/>
          </w:rPr>
          <w:t>https://boi.org.ua/publications/press/1162-situaciya-na-mitnici-stimulyuye-korupciyu/</w:t>
        </w:r>
      </w:hyperlink>
      <w:r w:rsidRPr="001B4512">
        <w:rPr>
          <w:rFonts w:ascii="Times New Roman" w:hAnsi="Times New Roman" w:cs="Times New Roman"/>
          <w:lang w:val="uk-UA"/>
        </w:rPr>
        <w:t>.</w:t>
      </w:r>
    </w:p>
  </w:footnote>
  <w:footnote w:id="39">
    <w:p w14:paraId="7657290A" w14:textId="77777777" w:rsidR="002B7533" w:rsidRPr="001B4512" w:rsidRDefault="002B7533"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Див. с. 67 Корупція в Україні 2020: розуміння, сприйняття, поширеність. Звіт за результатами опитування підприємців, експертів та населення. – Київ, 2020. Режим доступу: </w:t>
      </w:r>
      <w:hyperlink r:id="rId46" w:history="1">
        <w:r w:rsidRPr="001B4512">
          <w:rPr>
            <w:rStyle w:val="a6"/>
            <w:rFonts w:ascii="Times New Roman" w:hAnsi="Times New Roman" w:cs="Times New Roman"/>
            <w:lang w:val="uk-UA"/>
          </w:rPr>
          <w:t>https://nazk.gov.ua/wp-content/uploads/2020/12/N73.pdf</w:t>
        </w:r>
      </w:hyperlink>
      <w:r w:rsidRPr="001B4512">
        <w:rPr>
          <w:rFonts w:ascii="Times New Roman" w:hAnsi="Times New Roman" w:cs="Times New Roman"/>
          <w:lang w:val="uk-UA"/>
        </w:rPr>
        <w:t>.</w:t>
      </w:r>
    </w:p>
  </w:footnote>
  <w:footnote w:id="40">
    <w:p w14:paraId="08CE5AF3" w14:textId="77777777" w:rsidR="002B7533" w:rsidRPr="001B4512" w:rsidRDefault="002B7533"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Див. с. 76 Корупція в Україні 2-21: розуміння, сприйняття, поширеність. Звіт за результатами опитування підприємців, експертів та населення. – Київ, 2022. Режим доступу: </w:t>
      </w:r>
      <w:hyperlink r:id="rId47" w:history="1">
        <w:r w:rsidRPr="001B4512">
          <w:rPr>
            <w:rStyle w:val="a6"/>
            <w:rFonts w:ascii="Times New Roman" w:hAnsi="Times New Roman" w:cs="Times New Roman"/>
            <w:lang w:val="uk-UA"/>
          </w:rPr>
          <w:t>https://nazk.gov.ua/wp-content/uploads/2022/07/1009488299966710444nacp_report_info_sapiens_2021_ukr_final_.pdf</w:t>
        </w:r>
      </w:hyperlink>
      <w:r w:rsidRPr="001B4512">
        <w:rPr>
          <w:rFonts w:ascii="Times New Roman" w:hAnsi="Times New Roman" w:cs="Times New Roman"/>
          <w:lang w:val="uk-UA"/>
        </w:rPr>
        <w:t>.</w:t>
      </w:r>
    </w:p>
  </w:footnote>
  <w:footnote w:id="41">
    <w:p w14:paraId="6F83C88F" w14:textId="77777777" w:rsidR="002B7533" w:rsidRPr="001B4512" w:rsidRDefault="002B7533"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А.В. Лісовий, К.П. Проскура. Проблеми податкового контролю в Україні та напрями підвищення його ефективності. Науковий вісник НЛТУ України. 2014. </w:t>
      </w:r>
      <w:proofErr w:type="spellStart"/>
      <w:r w:rsidRPr="001B4512">
        <w:rPr>
          <w:rFonts w:ascii="Times New Roman" w:hAnsi="Times New Roman" w:cs="Times New Roman"/>
          <w:lang w:val="uk-UA"/>
        </w:rPr>
        <w:t>Вип</w:t>
      </w:r>
      <w:proofErr w:type="spellEnd"/>
      <w:r w:rsidRPr="001B4512">
        <w:rPr>
          <w:rFonts w:ascii="Times New Roman" w:hAnsi="Times New Roman" w:cs="Times New Roman"/>
          <w:lang w:val="uk-UA"/>
        </w:rPr>
        <w:t xml:space="preserve">. 24.6. - С. 140-150. – Режим доступу: </w:t>
      </w:r>
      <w:hyperlink r:id="rId48" w:history="1">
        <w:r w:rsidRPr="001B4512">
          <w:rPr>
            <w:rStyle w:val="a6"/>
            <w:rFonts w:ascii="Times New Roman" w:hAnsi="Times New Roman" w:cs="Times New Roman"/>
            <w:lang w:val="uk-UA"/>
          </w:rPr>
          <w:t>http://www.irbis-nbuv.gov.ua/cgi-bin/irbis_nbuv/cgiirbis_64.exe?I21DBN=LINK&amp;P21DBN=UJRN&amp;Z21ID=&amp;S21REF=10&amp;S21CNR=20&amp;S21STN=1&amp;S21FMT=ASP_meta&amp;C21COM=S&amp;2_S21P03=FILA=&amp;2_S21STR=nvnltu_2014_24.6_25</w:t>
        </w:r>
      </w:hyperlink>
    </w:p>
  </w:footnote>
  <w:footnote w:id="42">
    <w:p w14:paraId="2DB1FD34" w14:textId="77777777" w:rsidR="002B7533" w:rsidRPr="001B4512" w:rsidRDefault="002B7533"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Рада бізнес-омбудсмена. Системний звіт. Адміністрування податків, які сплачує бізнес. 2020. – Режим доступу: </w:t>
      </w:r>
      <w:hyperlink r:id="rId49" w:history="1">
        <w:r w:rsidRPr="001B4512">
          <w:rPr>
            <w:rStyle w:val="a6"/>
            <w:rFonts w:ascii="Times New Roman" w:hAnsi="Times New Roman" w:cs="Times New Roman"/>
            <w:lang w:val="uk-UA"/>
          </w:rPr>
          <w:t>https://boi.org.ua/files/qp/e0/report_new.pdf</w:t>
        </w:r>
      </w:hyperlink>
    </w:p>
  </w:footnote>
  <w:footnote w:id="43">
    <w:p w14:paraId="204B730F" w14:textId="77777777" w:rsidR="002B7533" w:rsidRPr="001B4512" w:rsidRDefault="002B7533"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Податковий кодекс України (п. 75.1.). – Режим доступу: </w:t>
      </w:r>
      <w:hyperlink r:id="rId50" w:anchor="n16558" w:history="1">
        <w:r w:rsidRPr="001B4512">
          <w:rPr>
            <w:rStyle w:val="a6"/>
            <w:rFonts w:ascii="Times New Roman" w:hAnsi="Times New Roman" w:cs="Times New Roman"/>
            <w:lang w:val="uk-UA"/>
          </w:rPr>
          <w:t>https://zakon.rada.gov.ua/laws/show/2755-17#n16558</w:t>
        </w:r>
      </w:hyperlink>
      <w:r w:rsidRPr="001B4512">
        <w:rPr>
          <w:rFonts w:ascii="Times New Roman" w:hAnsi="Times New Roman" w:cs="Times New Roman"/>
          <w:lang w:val="uk-UA"/>
        </w:rPr>
        <w:t xml:space="preserve"> </w:t>
      </w:r>
    </w:p>
  </w:footnote>
  <w:footnote w:id="44">
    <w:p w14:paraId="0989BEA6" w14:textId="77777777" w:rsidR="002B7533" w:rsidRPr="001B4512" w:rsidRDefault="002B7533"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Станом на 01.07.2020 року Рада отримала загалом 7 379 скарг, 1 048 з яких (14,2% або кожна сьома скарга) стосувалися питань оскарження платниками результатів податкових перевірок (див. Рада бізнес-омбудсмена. Системний звіт. Адміністрування податків, які сплачує бізнес. 2020. – Режим доступу: </w:t>
      </w:r>
      <w:hyperlink r:id="rId51" w:history="1">
        <w:r w:rsidRPr="001B4512">
          <w:rPr>
            <w:rStyle w:val="a6"/>
            <w:rFonts w:ascii="Times New Roman" w:hAnsi="Times New Roman" w:cs="Times New Roman"/>
            <w:lang w:val="uk-UA"/>
          </w:rPr>
          <w:t>https://boi.org.ua/files/qp/e0/report_new.pdf</w:t>
        </w:r>
      </w:hyperlink>
      <w:r w:rsidRPr="001B4512">
        <w:rPr>
          <w:rStyle w:val="a6"/>
          <w:rFonts w:ascii="Times New Roman" w:hAnsi="Times New Roman" w:cs="Times New Roman"/>
          <w:lang w:val="uk-UA"/>
        </w:rPr>
        <w:t>)</w:t>
      </w:r>
    </w:p>
  </w:footnote>
  <w:footnote w:id="45">
    <w:p w14:paraId="0E7E4115" w14:textId="77777777" w:rsidR="002B7533" w:rsidRPr="001B4512" w:rsidRDefault="002B7533"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Положення про Державну податкову службу України, затверджене постановою Кабінету Міністрів України від 06.03.2019 року № 227. – Режим доступу: </w:t>
      </w:r>
      <w:hyperlink r:id="rId52" w:anchor="Text" w:history="1">
        <w:r w:rsidRPr="001B4512">
          <w:rPr>
            <w:rStyle w:val="a6"/>
            <w:rFonts w:ascii="Times New Roman" w:hAnsi="Times New Roman" w:cs="Times New Roman"/>
            <w:lang w:val="uk-UA"/>
          </w:rPr>
          <w:t>https://zakon.rada.gov.ua/laws/show/227-2019-%D0%BF#Text</w:t>
        </w:r>
      </w:hyperlink>
    </w:p>
  </w:footnote>
  <w:footnote w:id="46">
    <w:p w14:paraId="1C93768F" w14:textId="77777777" w:rsidR="002B7533" w:rsidRPr="001B4512" w:rsidRDefault="002B7533"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Відповідно до статистичних даних станом на 31.12.2021 року близько 85% дохідної частини  бюджету країни закладено саме на податкові надходження (див. Мінфін. Доходи держбюджету України. – Режим доступу: </w:t>
      </w:r>
      <w:hyperlink r:id="rId53" w:history="1">
        <w:r w:rsidRPr="001B4512">
          <w:rPr>
            <w:rStyle w:val="a6"/>
            <w:rFonts w:ascii="Times New Roman" w:hAnsi="Times New Roman" w:cs="Times New Roman"/>
            <w:lang w:val="uk-UA"/>
          </w:rPr>
          <w:t>https://index.minfin.com.ua/ua/finance/budget/gov/income/2021/</w:t>
        </w:r>
      </w:hyperlink>
      <w:r w:rsidRPr="001B4512">
        <w:rPr>
          <w:rFonts w:ascii="Times New Roman" w:hAnsi="Times New Roman" w:cs="Times New Roman"/>
          <w:lang w:val="uk-UA"/>
        </w:rPr>
        <w:t>)</w:t>
      </w:r>
    </w:p>
  </w:footnote>
  <w:footnote w:id="47">
    <w:p w14:paraId="6037FAB4" w14:textId="4D2B0F2C" w:rsidR="002B7533" w:rsidRPr="001B4512" w:rsidRDefault="002B7533"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Так, у 2018 році було зафіксовано 1099 кримінальних проваджень за статтею 212 КК України, з яких лише 39 передано до суду з обвинувальним актом; за 2019 рік – 852 кримінальних провадження за ст. 212 КК України та направлено до суду лише 22 обвинувальні акти; за січень-грудень 2020 року – 910 кримінальних проваджень, із них було закрито 124 кримінальні провадження, а до суду направлено лише 10 обвинувальних актів. За 2020 рік, крім 10 обвинувальних актів, до суду також було направлено 28 проваджень із клопотанням про звільнення особи від кримінальної відповідальності. Таким чином, із 910 зареєстрованих кримінальних проваджень було закрито 124, а до суду направлено лише 38 (10 з обвинувальним актом та 28 з клопотанням про звільнення від кримінальної відповідальності) (див. Співак О. Бюро економічної безпеки України: що передбачає прийнятий закон та які можливі наслідки для бізнесу. Ліга Закон. – Режим доступу: </w:t>
      </w:r>
      <w:hyperlink r:id="rId54" w:history="1">
        <w:r w:rsidRPr="001B4512">
          <w:rPr>
            <w:rStyle w:val="a6"/>
            <w:rFonts w:ascii="Times New Roman" w:hAnsi="Times New Roman" w:cs="Times New Roman"/>
            <w:lang w:val="uk-UA"/>
          </w:rPr>
          <w:t>https://biz.ligazakon.net/analitycs/201304_byuro-ekonomchno-bezpeki-ukrani-shcho-peredbacha-priynyatiy-zakon-ta-yak-mozhliv-nasldki-dlya-bznesu</w:t>
        </w:r>
      </w:hyperlink>
      <w:r w:rsidRPr="001B4512">
        <w:rPr>
          <w:rStyle w:val="a6"/>
          <w:rFonts w:ascii="Times New Roman" w:hAnsi="Times New Roman" w:cs="Times New Roman"/>
          <w:lang w:val="uk-UA"/>
        </w:rPr>
        <w:t>)</w:t>
      </w:r>
    </w:p>
  </w:footnote>
  <w:footnote w:id="48">
    <w:p w14:paraId="5E99B26A" w14:textId="77777777" w:rsidR="002B7533" w:rsidRPr="001B4512" w:rsidRDefault="002B7533"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Закон України від 28.01.2021 № 1150-IX «Про Бюро економічної безпеки». – Режим доступу: </w:t>
      </w:r>
      <w:hyperlink r:id="rId55" w:anchor="Text" w:history="1">
        <w:r w:rsidRPr="001B4512">
          <w:rPr>
            <w:rStyle w:val="a6"/>
            <w:rFonts w:ascii="Times New Roman" w:hAnsi="Times New Roman" w:cs="Times New Roman"/>
            <w:lang w:val="uk-UA"/>
          </w:rPr>
          <w:t>https://zakon.rada.gov.ua/laws/show/1150-20#Text</w:t>
        </w:r>
      </w:hyperlink>
    </w:p>
  </w:footnote>
  <w:footnote w:id="49">
    <w:p w14:paraId="495E8358" w14:textId="0B96FE82" w:rsidR="002B7533" w:rsidRPr="001B4512" w:rsidRDefault="002B7533"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w:t>
      </w:r>
      <w:proofErr w:type="spellStart"/>
      <w:r w:rsidRPr="001B4512">
        <w:rPr>
          <w:rFonts w:ascii="Times New Roman" w:hAnsi="Times New Roman" w:cs="Times New Roman"/>
          <w:lang w:val="uk-UA"/>
        </w:rPr>
        <w:t>Transparency</w:t>
      </w:r>
      <w:proofErr w:type="spellEnd"/>
      <w:r w:rsidRPr="001B4512">
        <w:rPr>
          <w:rFonts w:ascii="Times New Roman" w:hAnsi="Times New Roman" w:cs="Times New Roman"/>
          <w:lang w:val="uk-UA"/>
        </w:rPr>
        <w:t xml:space="preserve"> </w:t>
      </w:r>
      <w:proofErr w:type="spellStart"/>
      <w:r w:rsidRPr="001B4512">
        <w:rPr>
          <w:rFonts w:ascii="Times New Roman" w:hAnsi="Times New Roman" w:cs="Times New Roman"/>
          <w:lang w:val="uk-UA"/>
        </w:rPr>
        <w:t>International</w:t>
      </w:r>
      <w:proofErr w:type="spellEnd"/>
      <w:r w:rsidRPr="001B4512">
        <w:rPr>
          <w:rFonts w:ascii="Times New Roman" w:hAnsi="Times New Roman" w:cs="Times New Roman"/>
          <w:lang w:val="uk-UA"/>
        </w:rPr>
        <w:t xml:space="preserve"> </w:t>
      </w:r>
      <w:proofErr w:type="spellStart"/>
      <w:r w:rsidRPr="001B4512">
        <w:rPr>
          <w:rFonts w:ascii="Times New Roman" w:hAnsi="Times New Roman" w:cs="Times New Roman"/>
          <w:lang w:val="uk-UA"/>
        </w:rPr>
        <w:t>Ukraine</w:t>
      </w:r>
      <w:proofErr w:type="spellEnd"/>
      <w:r w:rsidRPr="001B4512">
        <w:rPr>
          <w:rFonts w:ascii="Times New Roman" w:hAnsi="Times New Roman" w:cs="Times New Roman"/>
          <w:lang w:val="uk-UA"/>
        </w:rPr>
        <w:t xml:space="preserve">. </w:t>
      </w:r>
      <w:r w:rsidRPr="001B4512">
        <w:rPr>
          <w:rFonts w:ascii="Times New Roman" w:hAnsi="Times New Roman" w:cs="Times New Roman"/>
          <w:lang w:val="uk-UA"/>
        </w:rPr>
        <w:t>Конкурс БЕБ показав, що владі треба пере</w:t>
      </w:r>
      <w:r w:rsidR="00134AE0">
        <w:rPr>
          <w:rFonts w:ascii="Times New Roman" w:hAnsi="Times New Roman" w:cs="Times New Roman"/>
          <w:lang w:val="uk-UA"/>
        </w:rPr>
        <w:t>глянути правила таких відборів. </w:t>
      </w:r>
      <w:bookmarkStart w:id="1" w:name="_GoBack"/>
      <w:bookmarkEnd w:id="1"/>
      <w:r w:rsidRPr="001B4512">
        <w:rPr>
          <w:rFonts w:ascii="Times New Roman" w:hAnsi="Times New Roman" w:cs="Times New Roman"/>
          <w:lang w:val="uk-UA"/>
        </w:rPr>
        <w:t xml:space="preserve">– Режим доступу: </w:t>
      </w:r>
      <w:hyperlink r:id="rId56" w:history="1">
        <w:r w:rsidRPr="001B4512">
          <w:rPr>
            <w:rStyle w:val="a6"/>
            <w:rFonts w:ascii="Times New Roman" w:hAnsi="Times New Roman" w:cs="Times New Roman"/>
            <w:lang w:val="uk-UA"/>
          </w:rPr>
          <w:t>https://ti-ukraine.org/news/rezultaty-konkursu-beb-vkazaly-na-neobhidnist-uchasti-nezalezhnyh-ekspertiv-dlya-prozorogo-vidboru/</w:t>
        </w:r>
      </w:hyperlink>
      <w:r w:rsidRPr="001B4512">
        <w:rPr>
          <w:rFonts w:ascii="Times New Roman" w:hAnsi="Times New Roman" w:cs="Times New Roman"/>
          <w:lang w:val="uk-UA"/>
        </w:rPr>
        <w:t xml:space="preserve"> </w:t>
      </w:r>
    </w:p>
  </w:footnote>
  <w:footnote w:id="50">
    <w:p w14:paraId="49E1A3F4" w14:textId="77777777" w:rsidR="002B7533" w:rsidRPr="001B4512" w:rsidRDefault="002B7533"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Див. ч. 3 ст. 31 Закону України від 28.01.2021 № 1150-IX «Про Бюро економічної безпеки». – Режим </w:t>
      </w:r>
      <w:proofErr w:type="spellStart"/>
      <w:r w:rsidRPr="001B4512">
        <w:rPr>
          <w:rFonts w:ascii="Times New Roman" w:hAnsi="Times New Roman" w:cs="Times New Roman"/>
          <w:lang w:val="uk-UA"/>
        </w:rPr>
        <w:t>доступу:</w:t>
      </w:r>
      <w:hyperlink r:id="rId57" w:anchor="Text" w:history="1">
        <w:r w:rsidRPr="001B4512">
          <w:rPr>
            <w:rStyle w:val="a6"/>
            <w:rFonts w:ascii="Times New Roman" w:hAnsi="Times New Roman" w:cs="Times New Roman"/>
            <w:lang w:val="uk-UA"/>
          </w:rPr>
          <w:t>https</w:t>
        </w:r>
        <w:proofErr w:type="spellEnd"/>
        <w:r w:rsidRPr="001B4512">
          <w:rPr>
            <w:rStyle w:val="a6"/>
            <w:rFonts w:ascii="Times New Roman" w:hAnsi="Times New Roman" w:cs="Times New Roman"/>
            <w:lang w:val="uk-UA"/>
          </w:rPr>
          <w:t>://zakon.rada.gov.ua/</w:t>
        </w:r>
        <w:proofErr w:type="spellStart"/>
        <w:r w:rsidRPr="001B4512">
          <w:rPr>
            <w:rStyle w:val="a6"/>
            <w:rFonts w:ascii="Times New Roman" w:hAnsi="Times New Roman" w:cs="Times New Roman"/>
            <w:lang w:val="uk-UA"/>
          </w:rPr>
          <w:t>laws</w:t>
        </w:r>
        <w:proofErr w:type="spellEnd"/>
        <w:r w:rsidRPr="001B4512">
          <w:rPr>
            <w:rStyle w:val="a6"/>
            <w:rFonts w:ascii="Times New Roman" w:hAnsi="Times New Roman" w:cs="Times New Roman"/>
            <w:lang w:val="uk-UA"/>
          </w:rPr>
          <w:t>/</w:t>
        </w:r>
        <w:proofErr w:type="spellStart"/>
        <w:r w:rsidRPr="001B4512">
          <w:rPr>
            <w:rStyle w:val="a6"/>
            <w:rFonts w:ascii="Times New Roman" w:hAnsi="Times New Roman" w:cs="Times New Roman"/>
            <w:lang w:val="uk-UA"/>
          </w:rPr>
          <w:t>show</w:t>
        </w:r>
        <w:proofErr w:type="spellEnd"/>
        <w:r w:rsidRPr="001B4512">
          <w:rPr>
            <w:rStyle w:val="a6"/>
            <w:rFonts w:ascii="Times New Roman" w:hAnsi="Times New Roman" w:cs="Times New Roman"/>
            <w:lang w:val="uk-UA"/>
          </w:rPr>
          <w:t>/1150-20#Text</w:t>
        </w:r>
      </w:hyperlink>
    </w:p>
  </w:footnote>
  <w:footnote w:id="51">
    <w:p w14:paraId="705BB170" w14:textId="77777777" w:rsidR="002B7533" w:rsidRPr="001B4512" w:rsidRDefault="002B7533"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Див. ч. 2 ст. 12 Закону України від 28.01.2021 № 1150-IX «Про Бюро економічної безпеки». – Режим доступу: </w:t>
      </w:r>
      <w:hyperlink r:id="rId58" w:anchor="Text" w:history="1">
        <w:r w:rsidRPr="001B4512">
          <w:rPr>
            <w:rStyle w:val="a6"/>
            <w:rFonts w:ascii="Times New Roman" w:hAnsi="Times New Roman" w:cs="Times New Roman"/>
            <w:lang w:val="uk-UA"/>
          </w:rPr>
          <w:t>https://zakon.rada.gov.ua/laws/show/1150-20#Text</w:t>
        </w:r>
      </w:hyperlink>
    </w:p>
  </w:footnote>
  <w:footnote w:id="52">
    <w:p w14:paraId="08B301D0" w14:textId="77777777" w:rsidR="002B7533" w:rsidRPr="001B4512" w:rsidRDefault="002B7533"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Мельник М.І., </w:t>
      </w:r>
      <w:proofErr w:type="spellStart"/>
      <w:r w:rsidRPr="001B4512">
        <w:rPr>
          <w:rFonts w:ascii="Times New Roman" w:hAnsi="Times New Roman" w:cs="Times New Roman"/>
          <w:lang w:val="uk-UA"/>
        </w:rPr>
        <w:t>Лещух</w:t>
      </w:r>
      <w:proofErr w:type="spellEnd"/>
      <w:r w:rsidRPr="001B4512">
        <w:rPr>
          <w:rFonts w:ascii="Times New Roman" w:hAnsi="Times New Roman" w:cs="Times New Roman"/>
          <w:lang w:val="uk-UA"/>
        </w:rPr>
        <w:t xml:space="preserve"> І.В. Податковий контроль в Україні: проблеми та пріоритети підвищення ефективності: монографія. Львів. 2015. – Режим доступу: </w:t>
      </w:r>
      <w:hyperlink r:id="rId59" w:history="1">
        <w:r w:rsidRPr="001B4512">
          <w:rPr>
            <w:rStyle w:val="a6"/>
            <w:rFonts w:ascii="Times New Roman" w:hAnsi="Times New Roman" w:cs="Times New Roman"/>
            <w:lang w:val="uk-UA"/>
          </w:rPr>
          <w:t>http://ird.gov.ua/irdp/p20150301.pdf</w:t>
        </w:r>
      </w:hyperlink>
      <w:r w:rsidRPr="001B4512">
        <w:rPr>
          <w:rFonts w:ascii="Times New Roman" w:hAnsi="Times New Roman" w:cs="Times New Roman"/>
          <w:lang w:val="uk-UA"/>
        </w:rPr>
        <w:t xml:space="preserve"> </w:t>
      </w:r>
    </w:p>
  </w:footnote>
  <w:footnote w:id="53">
    <w:p w14:paraId="5659403C" w14:textId="77777777" w:rsidR="002B7533" w:rsidRPr="001B4512" w:rsidRDefault="002B7533"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У період з 2018 по 2022 рік було надано всього лише 10 узагальнюючих консультацій (див. Державна податкова служба України. Узагальнюючі податкові консультації. – Режим доступу: </w:t>
      </w:r>
      <w:hyperlink r:id="rId60" w:history="1">
        <w:r w:rsidRPr="001B4512">
          <w:rPr>
            <w:rStyle w:val="a6"/>
            <w:rFonts w:ascii="Times New Roman" w:hAnsi="Times New Roman" w:cs="Times New Roman"/>
            <w:lang w:val="uk-UA"/>
          </w:rPr>
          <w:t>https://tax.gov.ua/zakonodavstvo/podatkove-zakonodavstvo/uzagalnyuyuchi-podatkovi-konsultatsii/</w:t>
        </w:r>
      </w:hyperlink>
      <w:r w:rsidRPr="001B4512">
        <w:rPr>
          <w:rFonts w:ascii="Times New Roman" w:hAnsi="Times New Roman" w:cs="Times New Roman"/>
          <w:lang w:val="uk-UA"/>
        </w:rPr>
        <w:t>)</w:t>
      </w:r>
    </w:p>
  </w:footnote>
  <w:footnote w:id="54">
    <w:p w14:paraId="39021610" w14:textId="77777777" w:rsidR="002B7533" w:rsidRPr="001B4512" w:rsidRDefault="002B7533" w:rsidP="001B4512">
      <w:pPr>
        <w:pStyle w:val="a3"/>
        <w:ind w:firstLine="426"/>
        <w:jc w:val="both"/>
        <w:rPr>
          <w:rFonts w:ascii="Times New Roman" w:hAnsi="Times New Roman" w:cs="Times New Roman"/>
          <w:lang w:val="uk-UA"/>
        </w:rPr>
      </w:pPr>
      <w:r w:rsidRPr="001B4512">
        <w:rPr>
          <w:rStyle w:val="a5"/>
          <w:rFonts w:ascii="Times New Roman" w:hAnsi="Times New Roman" w:cs="Times New Roman"/>
          <w:lang w:val="uk-UA"/>
        </w:rPr>
        <w:footnoteRef/>
      </w:r>
      <w:r w:rsidRPr="001B4512">
        <w:rPr>
          <w:rFonts w:ascii="Times New Roman" w:hAnsi="Times New Roman" w:cs="Times New Roman"/>
          <w:lang w:val="uk-UA"/>
        </w:rPr>
        <w:t xml:space="preserve"> Рада бізнес-омбудсмена. Системний звіт. Адміністрування податків, які сплачує бізнес. 2020. – Режим доступу: </w:t>
      </w:r>
      <w:hyperlink r:id="rId61" w:history="1">
        <w:r w:rsidRPr="001B4512">
          <w:rPr>
            <w:rStyle w:val="a6"/>
            <w:rFonts w:ascii="Times New Roman" w:hAnsi="Times New Roman" w:cs="Times New Roman"/>
            <w:lang w:val="uk-UA"/>
          </w:rPr>
          <w:t>https://boi.org.ua/files/qp/e0/report_new.pdf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61D"/>
    <w:rsid w:val="000166B5"/>
    <w:rsid w:val="000460FC"/>
    <w:rsid w:val="00046F4A"/>
    <w:rsid w:val="000556B9"/>
    <w:rsid w:val="000642A6"/>
    <w:rsid w:val="000B2003"/>
    <w:rsid w:val="000B5A23"/>
    <w:rsid w:val="000F535F"/>
    <w:rsid w:val="00112700"/>
    <w:rsid w:val="00134AE0"/>
    <w:rsid w:val="00187DB6"/>
    <w:rsid w:val="001A5E05"/>
    <w:rsid w:val="001B4512"/>
    <w:rsid w:val="001E76D8"/>
    <w:rsid w:val="002431EF"/>
    <w:rsid w:val="0026445D"/>
    <w:rsid w:val="002727AD"/>
    <w:rsid w:val="002821AA"/>
    <w:rsid w:val="002B7533"/>
    <w:rsid w:val="002E6891"/>
    <w:rsid w:val="002F7A0A"/>
    <w:rsid w:val="0033658D"/>
    <w:rsid w:val="00496DEE"/>
    <w:rsid w:val="004F2AB8"/>
    <w:rsid w:val="005140F1"/>
    <w:rsid w:val="005270EF"/>
    <w:rsid w:val="00530B08"/>
    <w:rsid w:val="00587D63"/>
    <w:rsid w:val="005956F9"/>
    <w:rsid w:val="005D4D6D"/>
    <w:rsid w:val="00601AD8"/>
    <w:rsid w:val="00602F33"/>
    <w:rsid w:val="00604BDB"/>
    <w:rsid w:val="006119B6"/>
    <w:rsid w:val="00623855"/>
    <w:rsid w:val="00637E73"/>
    <w:rsid w:val="00647DB0"/>
    <w:rsid w:val="00664592"/>
    <w:rsid w:val="006A6FAA"/>
    <w:rsid w:val="006C6F6C"/>
    <w:rsid w:val="0073121B"/>
    <w:rsid w:val="007974DE"/>
    <w:rsid w:val="007B2D13"/>
    <w:rsid w:val="007E10DA"/>
    <w:rsid w:val="008070B1"/>
    <w:rsid w:val="00845447"/>
    <w:rsid w:val="00866F73"/>
    <w:rsid w:val="00877D24"/>
    <w:rsid w:val="008B17D1"/>
    <w:rsid w:val="008C48F6"/>
    <w:rsid w:val="008E1D17"/>
    <w:rsid w:val="0096161D"/>
    <w:rsid w:val="00973A58"/>
    <w:rsid w:val="009940CA"/>
    <w:rsid w:val="009A30B2"/>
    <w:rsid w:val="00B04095"/>
    <w:rsid w:val="00B43A80"/>
    <w:rsid w:val="00B824C8"/>
    <w:rsid w:val="00BA4ABE"/>
    <w:rsid w:val="00BE3996"/>
    <w:rsid w:val="00C20D46"/>
    <w:rsid w:val="00C40B6A"/>
    <w:rsid w:val="00C60411"/>
    <w:rsid w:val="00C7652B"/>
    <w:rsid w:val="00C76852"/>
    <w:rsid w:val="00C97162"/>
    <w:rsid w:val="00D122A8"/>
    <w:rsid w:val="00D27B7C"/>
    <w:rsid w:val="00DC421B"/>
    <w:rsid w:val="00DD4F5C"/>
    <w:rsid w:val="00DD758E"/>
    <w:rsid w:val="00E042DB"/>
    <w:rsid w:val="00E26816"/>
    <w:rsid w:val="00E521E0"/>
    <w:rsid w:val="00E9477D"/>
    <w:rsid w:val="00EB4B8E"/>
    <w:rsid w:val="00F27C02"/>
    <w:rsid w:val="00F3458B"/>
    <w:rsid w:val="00F36959"/>
    <w:rsid w:val="00F4051F"/>
    <w:rsid w:val="00F4436B"/>
    <w:rsid w:val="00F55CD6"/>
    <w:rsid w:val="00FA1ECF"/>
    <w:rsid w:val="00FA6ECF"/>
    <w:rsid w:val="00FC2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F10E7"/>
  <w15:chartTrackingRefBased/>
  <w15:docId w15:val="{34BE524C-D3F8-49F5-9A0B-92D3062D0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3121B"/>
    <w:pPr>
      <w:spacing w:after="0" w:line="240" w:lineRule="auto"/>
    </w:pPr>
    <w:rPr>
      <w:sz w:val="20"/>
      <w:szCs w:val="20"/>
    </w:rPr>
  </w:style>
  <w:style w:type="character" w:customStyle="1" w:styleId="a4">
    <w:name w:val="Текст сноски Знак"/>
    <w:basedOn w:val="a0"/>
    <w:link w:val="a3"/>
    <w:uiPriority w:val="99"/>
    <w:semiHidden/>
    <w:rsid w:val="0073121B"/>
    <w:rPr>
      <w:sz w:val="20"/>
      <w:szCs w:val="20"/>
    </w:rPr>
  </w:style>
  <w:style w:type="character" w:styleId="a5">
    <w:name w:val="footnote reference"/>
    <w:basedOn w:val="a0"/>
    <w:uiPriority w:val="99"/>
    <w:semiHidden/>
    <w:unhideWhenUsed/>
    <w:rsid w:val="0073121B"/>
    <w:rPr>
      <w:vertAlign w:val="superscript"/>
    </w:rPr>
  </w:style>
  <w:style w:type="character" w:styleId="a6">
    <w:name w:val="Hyperlink"/>
    <w:basedOn w:val="a0"/>
    <w:uiPriority w:val="99"/>
    <w:unhideWhenUsed/>
    <w:rsid w:val="00877D24"/>
    <w:rPr>
      <w:color w:val="0563C1" w:themeColor="hyperlink"/>
      <w:u w:val="single"/>
    </w:rPr>
  </w:style>
  <w:style w:type="character" w:customStyle="1" w:styleId="1">
    <w:name w:val="Неразрешенное упоминание1"/>
    <w:basedOn w:val="a0"/>
    <w:uiPriority w:val="99"/>
    <w:semiHidden/>
    <w:unhideWhenUsed/>
    <w:rsid w:val="00877D24"/>
    <w:rPr>
      <w:color w:val="605E5C"/>
      <w:shd w:val="clear" w:color="auto" w:fill="E1DFDD"/>
    </w:rPr>
  </w:style>
  <w:style w:type="paragraph" w:styleId="a7">
    <w:name w:val="List Paragraph"/>
    <w:basedOn w:val="a"/>
    <w:uiPriority w:val="34"/>
    <w:qFormat/>
    <w:rsid w:val="00046F4A"/>
    <w:pPr>
      <w:ind w:left="720"/>
      <w:contextualSpacing/>
    </w:pPr>
  </w:style>
  <w:style w:type="character" w:styleId="a8">
    <w:name w:val="FollowedHyperlink"/>
    <w:basedOn w:val="a0"/>
    <w:uiPriority w:val="99"/>
    <w:semiHidden/>
    <w:unhideWhenUsed/>
    <w:rsid w:val="00F369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3" Type="http://schemas.openxmlformats.org/officeDocument/2006/relationships/hyperlink" Target="https://customs.gov.ua/statistika-ta-reiestri" TargetMode="External"/><Relationship Id="rId18" Type="http://schemas.openxmlformats.org/officeDocument/2006/relationships/hyperlink" Target="https://zakon.rada.gov.ua/laws/show/2555-20" TargetMode="External"/><Relationship Id="rId26" Type="http://schemas.openxmlformats.org/officeDocument/2006/relationships/hyperlink" Target="https://chamber.ua/wp-content/uploads/2020/01/guidelines_for_customs_policy_in_ukraine_ua.pdf" TargetMode="External"/><Relationship Id="rId39" Type="http://schemas.openxmlformats.org/officeDocument/2006/relationships/hyperlink" Target="https://court.gov.ua/userfiles/media/new_folder_for_uploads/main_site/1a_2021.xlsx" TargetMode="External"/><Relationship Id="rId21" Type="http://schemas.openxmlformats.org/officeDocument/2006/relationships/hyperlink" Target="https://customs.gov.ua/gromadska-rada" TargetMode="External"/><Relationship Id="rId34" Type="http://schemas.openxmlformats.org/officeDocument/2006/relationships/hyperlink" Target="https://www.kmu.gov.ua/news/rada-asotsiatsii-ukraina-ies-1-zhovtnia-ukraina-zmozhe-pryiednatysia-do-mizhnarodnykh-mytnykh-konventsii" TargetMode="External"/><Relationship Id="rId42" Type="http://schemas.openxmlformats.org/officeDocument/2006/relationships/hyperlink" Target="https://varianty.lviv.ua/89459-mytnytsia-daie-dobriache" TargetMode="External"/><Relationship Id="rId47" Type="http://schemas.openxmlformats.org/officeDocument/2006/relationships/hyperlink" Target="https://nazk.gov.ua/wp-content/uploads/2022/07/1009488299966710444nacp_report_info_sapiens_2021_ukr_final_.pdf" TargetMode="External"/><Relationship Id="rId50" Type="http://schemas.openxmlformats.org/officeDocument/2006/relationships/hyperlink" Target="https://zakon.rada.gov.ua/laws/show/2755-17" TargetMode="External"/><Relationship Id="rId55" Type="http://schemas.openxmlformats.org/officeDocument/2006/relationships/hyperlink" Target="https://zakon.rada.gov.ua/laws/show/1150-20" TargetMode="External"/><Relationship Id="rId7" Type="http://schemas.openxmlformats.org/officeDocument/2006/relationships/hyperlink" Target="http://letrado.ua/uk/publikatsiyi/dyskretsiyni-povnovazhennya-mytnykiv/" TargetMode="External"/><Relationship Id="rId2" Type="http://schemas.openxmlformats.org/officeDocument/2006/relationships/hyperlink" Target="https://icps.com.ua/ukrayinska-mytnytsya-vs-kontrabanda-biy-z-tinnyu/" TargetMode="External"/><Relationship Id="rId16" Type="http://schemas.openxmlformats.org/officeDocument/2006/relationships/hyperlink" Target="https://www.epravda.com.ua/publications/2017/05/29/625356/" TargetMode="External"/><Relationship Id="rId29" Type="http://schemas.openxmlformats.org/officeDocument/2006/relationships/hyperlink" Target="https://reyestr.court.gov.ua/Review/98892483" TargetMode="External"/><Relationship Id="rId11" Type="http://schemas.openxmlformats.org/officeDocument/2006/relationships/hyperlink" Target="http://tfdialogue.ier.com.ua/wordpress/wp-content/uploads/2020/12/IER_TradeSurvey_2020_Topic4_UKR_final-1.pdf" TargetMode="External"/><Relationship Id="rId24" Type="http://schemas.openxmlformats.org/officeDocument/2006/relationships/hyperlink" Target="https://nazk.gov.ua/wp-content/uploads/2022/07/1009488299966710444nacp_report_info_sapiens_2021_ukr_final_.pdf" TargetMode="External"/><Relationship Id="rId32" Type="http://schemas.openxmlformats.org/officeDocument/2006/relationships/hyperlink" Target="https://www.kmu.gov.ua/news/mytnyi-bezviz-ukhvaleno-rishennia-pro-zaproshennia-ukrainy-do-mytnykh-konventsii-pro-protseduru-spilnoho-tranzytu-ncts-ta-sproshchennia-torhivli-tovaramy" TargetMode="External"/><Relationship Id="rId37" Type="http://schemas.openxmlformats.org/officeDocument/2006/relationships/hyperlink" Target="https://chamber.ua/wp-content/uploads/2020/01/guidelines_for_customs_policy_in_ukraine_ua.pdf" TargetMode="External"/><Relationship Id="rId40" Type="http://schemas.openxmlformats.org/officeDocument/2006/relationships/hyperlink" Target="https://zakon.rada.gov.ua/laws/show/2510-20" TargetMode="External"/><Relationship Id="rId45" Type="http://schemas.openxmlformats.org/officeDocument/2006/relationships/hyperlink" Target="https://boi.org.ua/publications/press/1162-situaciya-na-mitnici-stimulyuye-korupciyu/" TargetMode="External"/><Relationship Id="rId53" Type="http://schemas.openxmlformats.org/officeDocument/2006/relationships/hyperlink" Target="https://index.minfin.com.ua/ua/finance/budget/gov/income/2021/" TargetMode="External"/><Relationship Id="rId58" Type="http://schemas.openxmlformats.org/officeDocument/2006/relationships/hyperlink" Target="https://zakon.rada.gov.ua/laws/show/1150-20" TargetMode="External"/><Relationship Id="rId5" Type="http://schemas.openxmlformats.org/officeDocument/2006/relationships/hyperlink" Target="https://icps.com.ua/ukrayinska-mytnytsya-vs-kontrabanda-biy-z-tinnyu/" TargetMode="External"/><Relationship Id="rId61" Type="http://schemas.openxmlformats.org/officeDocument/2006/relationships/hyperlink" Target="https://boi.org.ua/files/qp/e0/report_new.pdf" TargetMode="External"/><Relationship Id="rId19" Type="http://schemas.openxmlformats.org/officeDocument/2006/relationships/hyperlink" Target="https://www.kmu.gov.ua/news/rada-asotsiatsii-ukraina-ies-1-zhovtnia-ukraina-zmozhe-pryiednatysia-do-mizhnarodnykh-mytnykh-konventsii" TargetMode="External"/><Relationship Id="rId14" Type="http://schemas.openxmlformats.org/officeDocument/2006/relationships/hyperlink" Target="https://eba.com.ua/siryj-import-shho-tse-take-ta-yaki-ryzyky-vin-stanovyt-dlya-kintsevogo-spozhyva/" TargetMode="External"/><Relationship Id="rId22" Type="http://schemas.openxmlformats.org/officeDocument/2006/relationships/hyperlink" Target="https://customs.gov.ua/polozhennia-gromrada" TargetMode="External"/><Relationship Id="rId27" Type="http://schemas.openxmlformats.org/officeDocument/2006/relationships/hyperlink" Target="http://dspace.onua.edu.ua/handle/11300/9230" TargetMode="External"/><Relationship Id="rId30" Type="http://schemas.openxmlformats.org/officeDocument/2006/relationships/hyperlink" Target="https://reyestr.court.gov.ua/Review/88126916" TargetMode="External"/><Relationship Id="rId35" Type="http://schemas.openxmlformats.org/officeDocument/2006/relationships/hyperlink" Target="https://chamber.ua/wp-content/uploads/2020/01/guidelines_for_customs_policy_in_ukraine_ua.pdf" TargetMode="External"/><Relationship Id="rId43" Type="http://schemas.openxmlformats.org/officeDocument/2006/relationships/hyperlink" Target="https://lb.ua/pravo/2021/06/25/487863_vsi_vidstoroneni_pislya_rishennya_rnbo.html" TargetMode="External"/><Relationship Id="rId48" Type="http://schemas.openxmlformats.org/officeDocument/2006/relationships/hyperlink" Target="http://www.irbis-nbuv.gov.ua/cgi-bin/irbis_nbuv/cgiirbis_64.exe?I21DBN=LINK&amp;P21DBN=UJRN&amp;Z21ID=&amp;S21REF=10&amp;S21CNR=20&amp;S21STN=1&amp;S21FMT=ASP_meta&amp;C21COM=S&amp;2_S21P03=FILA=&amp;2_S21STR=nvnltu_2014_24.6_25" TargetMode="External"/><Relationship Id="rId56" Type="http://schemas.openxmlformats.org/officeDocument/2006/relationships/hyperlink" Target="https://ti-ukraine.org/news/rezultaty-konkursu-beb-vkazaly-na-neobhidnist-uchasti-nezalezhnyh-ekspertiv-dlya-prozorogo-vidboru/" TargetMode="External"/><Relationship Id="rId8" Type="http://schemas.openxmlformats.org/officeDocument/2006/relationships/hyperlink" Target="https://supreme.court.gov.ua/userfiles/media/new_folder_for_uploads/supreme/Ohliad_mytna_sprava.pdf" TargetMode="External"/><Relationship Id="rId51" Type="http://schemas.openxmlformats.org/officeDocument/2006/relationships/hyperlink" Target="https://boi.org.ua/files/qp/e0/report_new.pdf" TargetMode="External"/><Relationship Id="rId3" Type="http://schemas.openxmlformats.org/officeDocument/2006/relationships/hyperlink" Target="https://vkp.ua/publication/efektivni_sposobi_protidii_siromu_importu_likarskikh_zasobiv_v_ukraini" TargetMode="External"/><Relationship Id="rId12" Type="http://schemas.openxmlformats.org/officeDocument/2006/relationships/hyperlink" Target="https://rau.ua/wp-content/uploads/2021/11/e193f713b46b075d8847154c7774ca17-17-scaled.jpg" TargetMode="External"/><Relationship Id="rId17" Type="http://schemas.openxmlformats.org/officeDocument/2006/relationships/hyperlink" Target="https://www.kmu.gov.ua/news/mytnyi-bezviz-ukhvaleno-rishennia-pro-zaproshennia-ukrainy-do-mytnykh-konventsii-pro-protseduru-spilnoho-tranzytu-ncts-ta-sproshchennia-torhivli-tovaramy" TargetMode="External"/><Relationship Id="rId25" Type="http://schemas.openxmlformats.org/officeDocument/2006/relationships/hyperlink" Target="https://bit.ly/3eUnMhz" TargetMode="External"/><Relationship Id="rId33" Type="http://schemas.openxmlformats.org/officeDocument/2006/relationships/hyperlink" Target="https://zakon.rada.gov.ua/laws/show/2555-20" TargetMode="External"/><Relationship Id="rId38" Type="http://schemas.openxmlformats.org/officeDocument/2006/relationships/hyperlink" Target="https://customs.gov.ua/rozgliad-sporiv-v-administrativnomu-poriadku" TargetMode="External"/><Relationship Id="rId46" Type="http://schemas.openxmlformats.org/officeDocument/2006/relationships/hyperlink" Target="https://nazk.gov.ua/wp-content/uploads/2020/12/N73.pdf" TargetMode="External"/><Relationship Id="rId59" Type="http://schemas.openxmlformats.org/officeDocument/2006/relationships/hyperlink" Target="http://ird.gov.ua/irdp/p20150301.pdf" TargetMode="External"/><Relationship Id="rId20" Type="http://schemas.openxmlformats.org/officeDocument/2006/relationships/hyperlink" Target="https://customs.gov.ua/" TargetMode="External"/><Relationship Id="rId41" Type="http://schemas.openxmlformats.org/officeDocument/2006/relationships/hyperlink" Target="https://yur-gazeta.com/dumka-eksperta/adaptaciya-mitnogo-zakonodavstva-ukrayini-do-mitnogo-zakonodavstva-es.html" TargetMode="External"/><Relationship Id="rId54" Type="http://schemas.openxmlformats.org/officeDocument/2006/relationships/hyperlink" Target="https://biz.ligazakon.net/analitycs/201304_byuro-ekonomchno-bezpeki-ukrani-shcho-peredbacha-priynyatiy-zakon-ta-yak-mozhliv-nasldki-dlya-bznesu" TargetMode="External"/><Relationship Id="rId1" Type="http://schemas.openxmlformats.org/officeDocument/2006/relationships/hyperlink" Target="https://lexportus.net.ua/vipusk-6-2017/koval_n_o_protydiia_koruptsii_v_mytnykh_organakh_dfs.pdf" TargetMode="External"/><Relationship Id="rId6" Type="http://schemas.openxmlformats.org/officeDocument/2006/relationships/hyperlink" Target="http://dspace.wunu.edu.ua/bitstream/316497/45493/1/%D0%9B%D1%8E%D0%B1%D0%B0%20%D0%9E.%D0%86..pdf" TargetMode="External"/><Relationship Id="rId15" Type="http://schemas.openxmlformats.org/officeDocument/2006/relationships/hyperlink" Target="https://www.oecd.org/trade/topics/trade-facilitation/" TargetMode="External"/><Relationship Id="rId23" Type="http://schemas.openxmlformats.org/officeDocument/2006/relationships/hyperlink" Target="https://rpr.org.ua/wp-content/uploads/2021/11/Alternative_Report_2021.pdf" TargetMode="External"/><Relationship Id="rId28" Type="http://schemas.openxmlformats.org/officeDocument/2006/relationships/hyperlink" Target="http://criminology.nlu.edu.ua/wp-content/uploads/2018/03/mono_olijnik_2018.pdf" TargetMode="External"/><Relationship Id="rId36" Type="http://schemas.openxmlformats.org/officeDocument/2006/relationships/hyperlink" Target="https://zakon.rada.gov.ua/laws/show/141-20" TargetMode="External"/><Relationship Id="rId49" Type="http://schemas.openxmlformats.org/officeDocument/2006/relationships/hyperlink" Target="https://boi.org.ua/files/qp/e0/report_new.pdf" TargetMode="External"/><Relationship Id="rId57" Type="http://schemas.openxmlformats.org/officeDocument/2006/relationships/hyperlink" Target="https://zakon.rada.gov.ua/laws/show/1150-20" TargetMode="External"/><Relationship Id="rId10" Type="http://schemas.openxmlformats.org/officeDocument/2006/relationships/hyperlink" Target="https://www.me.gov.ua/Documents/Detail?lang=uk-UA&amp;id=b4d9ae8d-03af-4a2a-8892-42d55c2ec948&amp;title=TekstUgodiProSproschenniaProtsedurTorgivli&amp;isSpecial=true" TargetMode="External"/><Relationship Id="rId31" Type="http://schemas.openxmlformats.org/officeDocument/2006/relationships/hyperlink" Target="https://zakon.rada.gov.ua/laws/show/994_001-87" TargetMode="External"/><Relationship Id="rId44" Type="http://schemas.openxmlformats.org/officeDocument/2006/relationships/hyperlink" Target="https://bargen.com.ua/2017/12/01/mytni-oglyady-ta-pravoohorontsi/" TargetMode="External"/><Relationship Id="rId52" Type="http://schemas.openxmlformats.org/officeDocument/2006/relationships/hyperlink" Target="https://zakon.rada.gov.ua/laws/show/227-2019-%D0%BF" TargetMode="External"/><Relationship Id="rId60" Type="http://schemas.openxmlformats.org/officeDocument/2006/relationships/hyperlink" Target="https://tax.gov.ua/zakonodavstvo/podatkove-zakonodavstvo/uzagalnyuyuchi-podatkovi-konsultatsii/" TargetMode="External"/><Relationship Id="rId4" Type="http://schemas.openxmlformats.org/officeDocument/2006/relationships/hyperlink" Target="https://www.epravda.com.ua/publications/2017/05/29/625356/" TargetMode="External"/><Relationship Id="rId9" Type="http://schemas.openxmlformats.org/officeDocument/2006/relationships/hyperlink" Target="https://reyestr.court.gov.ua/Review/801291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36B11-07CB-4B50-ABA4-F785D03C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15</Pages>
  <Words>7389</Words>
  <Characters>42123</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Департамент антикорупційної політики</dc:creator>
  <cp:keywords/>
  <dc:description/>
  <cp:lastModifiedBy>Департамент антикорупційної політики</cp:lastModifiedBy>
  <cp:revision>7</cp:revision>
  <dcterms:created xsi:type="dcterms:W3CDTF">2022-10-20T06:14:00Z</dcterms:created>
  <dcterms:modified xsi:type="dcterms:W3CDTF">2022-11-10T07:50:00Z</dcterms:modified>
</cp:coreProperties>
</file>